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46" w:rsidRPr="00F45EDC" w:rsidRDefault="00B15893" w:rsidP="00C769FE">
      <w:pPr>
        <w:rPr>
          <w:rFonts w:cstheme="minorHAnsi"/>
        </w:rPr>
        <w:sectPr w:rsidR="004A1046" w:rsidRPr="00F45EDC" w:rsidSect="0039352C">
          <w:headerReference w:type="default" r:id="rId8"/>
          <w:footerReference w:type="default" r:id="rId9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 w:rsidRPr="00F45EDC">
        <w:rPr>
          <w:rFonts w:cstheme="minorHAnsi"/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-867501</wp:posOffset>
            </wp:positionH>
            <wp:positionV relativeFrom="paragraph">
              <wp:posOffset>-845910</wp:posOffset>
            </wp:positionV>
            <wp:extent cx="3037840" cy="1137285"/>
            <wp:effectExtent l="0" t="0" r="0" b="571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stska_charita_plzen_logo_barevne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2223" w:rsidRPr="00F45EDC" w:rsidRDefault="00652223" w:rsidP="00C769FE">
      <w:pPr>
        <w:rPr>
          <w:rFonts w:cstheme="minorHAnsi"/>
        </w:rPr>
        <w:sectPr w:rsidR="00652223" w:rsidRPr="00F45EDC" w:rsidSect="004A1046">
          <w:type w:val="continuous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 w:rsidRPr="00F45EDC">
        <w:rPr>
          <w:rFonts w:cstheme="minorHAnsi"/>
        </w:rPr>
        <w:br w:type="textWrapping" w:clear="all"/>
      </w:r>
    </w:p>
    <w:p w:rsidR="00652223" w:rsidRPr="00F45EDC" w:rsidRDefault="00652223">
      <w:pPr>
        <w:rPr>
          <w:rFonts w:cstheme="minorHAnsi"/>
        </w:rPr>
      </w:pPr>
    </w:p>
    <w:p w:rsidR="00F167D0" w:rsidRPr="00F45EDC" w:rsidRDefault="00F167D0">
      <w:pPr>
        <w:rPr>
          <w:rFonts w:cstheme="minorHAnsi"/>
        </w:rPr>
      </w:pPr>
    </w:p>
    <w:p w:rsidR="003835B0" w:rsidRPr="00F45EDC" w:rsidRDefault="003835B0" w:rsidP="003835B0">
      <w:pPr>
        <w:rPr>
          <w:rFonts w:cstheme="minorHAnsi"/>
        </w:rPr>
      </w:pPr>
    </w:p>
    <w:p w:rsidR="00B828AD" w:rsidRPr="00B828AD" w:rsidRDefault="00B828AD" w:rsidP="00B828AD">
      <w:pPr>
        <w:spacing w:after="120"/>
        <w:ind w:left="0"/>
        <w:contextualSpacing/>
        <w:jc w:val="center"/>
        <w:rPr>
          <w:rFonts w:cstheme="minorHAnsi"/>
          <w:b/>
          <w:sz w:val="36"/>
          <w:szCs w:val="36"/>
          <w:u w:val="single"/>
        </w:rPr>
      </w:pPr>
      <w:r w:rsidRPr="00B828AD">
        <w:rPr>
          <w:rFonts w:cstheme="minorHAnsi"/>
          <w:b/>
          <w:sz w:val="36"/>
          <w:szCs w:val="36"/>
          <w:u w:val="single"/>
        </w:rPr>
        <w:t xml:space="preserve">Vnitřní pravidla </w:t>
      </w:r>
      <w:r w:rsidR="008F504A">
        <w:rPr>
          <w:rFonts w:cstheme="minorHAnsi"/>
          <w:b/>
          <w:sz w:val="36"/>
          <w:szCs w:val="36"/>
          <w:u w:val="single"/>
        </w:rPr>
        <w:t xml:space="preserve">Charitní </w:t>
      </w:r>
      <w:r w:rsidRPr="00B828AD">
        <w:rPr>
          <w:rFonts w:cstheme="minorHAnsi"/>
          <w:b/>
          <w:sz w:val="36"/>
          <w:szCs w:val="36"/>
          <w:u w:val="single"/>
        </w:rPr>
        <w:t>pečovatelské služby MCHP Plzeň</w:t>
      </w:r>
    </w:p>
    <w:p w:rsidR="006E4759" w:rsidRPr="00B828AD" w:rsidRDefault="00B828AD" w:rsidP="006E4759">
      <w:pPr>
        <w:spacing w:after="120"/>
        <w:ind w:left="0"/>
        <w:contextualSpacing/>
        <w:jc w:val="center"/>
        <w:rPr>
          <w:rFonts w:cstheme="minorHAnsi"/>
          <w:b/>
          <w:sz w:val="28"/>
          <w:szCs w:val="28"/>
          <w:u w:val="single"/>
        </w:rPr>
      </w:pPr>
      <w:r w:rsidRPr="00B828AD">
        <w:rPr>
          <w:rFonts w:cstheme="minorHAnsi"/>
          <w:b/>
          <w:sz w:val="28"/>
          <w:szCs w:val="28"/>
          <w:u w:val="single"/>
        </w:rPr>
        <w:t>Informace zájemcům o Charitní pečovatelskou službu</w:t>
      </w:r>
    </w:p>
    <w:p w:rsidR="006E4759" w:rsidRPr="00F45EDC" w:rsidRDefault="006E4759" w:rsidP="006E4759">
      <w:pPr>
        <w:jc w:val="both"/>
        <w:rPr>
          <w:rFonts w:cstheme="minorHAnsi"/>
          <w:sz w:val="22"/>
        </w:rPr>
      </w:pPr>
    </w:p>
    <w:p w:rsidR="006E4759" w:rsidRPr="00F45EDC" w:rsidRDefault="006E4759" w:rsidP="006E4759">
      <w:pPr>
        <w:jc w:val="both"/>
        <w:rPr>
          <w:rFonts w:cstheme="minorHAnsi"/>
          <w:b/>
          <w:sz w:val="32"/>
        </w:rPr>
      </w:pPr>
    </w:p>
    <w:p w:rsidR="006E4759" w:rsidRPr="00F45EDC" w:rsidRDefault="00266DE5" w:rsidP="00266DE5">
      <w:pPr>
        <w:ind w:left="0"/>
        <w:rPr>
          <w:rStyle w:val="Siln"/>
          <w:rFonts w:cstheme="minorHAnsi"/>
        </w:rPr>
      </w:pPr>
      <w:r w:rsidRPr="00F45EDC">
        <w:rPr>
          <w:rStyle w:val="Siln"/>
          <w:rFonts w:cstheme="minorHAnsi"/>
        </w:rPr>
        <w:t>Vážená paní, Vážený pane,</w:t>
      </w:r>
    </w:p>
    <w:p w:rsidR="006E4759" w:rsidRPr="00F45EDC" w:rsidRDefault="006E4759" w:rsidP="006E4759">
      <w:pPr>
        <w:ind w:left="0" w:firstLine="709"/>
        <w:jc w:val="both"/>
        <w:rPr>
          <w:rFonts w:cstheme="minorHAnsi"/>
          <w:sz w:val="22"/>
        </w:rPr>
      </w:pPr>
      <w:r w:rsidRPr="00F45EDC">
        <w:rPr>
          <w:rFonts w:cstheme="minorHAnsi"/>
          <w:sz w:val="22"/>
        </w:rPr>
        <w:t xml:space="preserve">děkujeme za důvěru, že jste zvolil(a) naši službu a stal(a) se naším </w:t>
      </w:r>
      <w:r w:rsidR="00523961">
        <w:rPr>
          <w:rFonts w:cstheme="minorHAnsi"/>
          <w:sz w:val="22"/>
        </w:rPr>
        <w:t>klientem</w:t>
      </w:r>
      <w:r w:rsidRPr="00F45EDC">
        <w:rPr>
          <w:rFonts w:cstheme="minorHAnsi"/>
          <w:sz w:val="22"/>
        </w:rPr>
        <w:t>. Rádi bychom Vám poskytli několik informací o naší službě.</w:t>
      </w:r>
    </w:p>
    <w:p w:rsidR="006E4759" w:rsidRPr="00F45EDC" w:rsidRDefault="006E4759" w:rsidP="006E4759">
      <w:pPr>
        <w:ind w:firstLine="708"/>
        <w:jc w:val="both"/>
        <w:rPr>
          <w:rFonts w:cstheme="minorHAnsi"/>
        </w:rPr>
      </w:pPr>
    </w:p>
    <w:p w:rsidR="006E4759" w:rsidRPr="00F45EDC" w:rsidRDefault="006E4759" w:rsidP="006E4759">
      <w:pPr>
        <w:pStyle w:val="Zkladntext"/>
        <w:jc w:val="both"/>
        <w:rPr>
          <w:rFonts w:asciiTheme="minorHAnsi" w:hAnsiTheme="minorHAnsi" w:cstheme="minorHAnsi"/>
        </w:rPr>
      </w:pPr>
      <w:bookmarkStart w:id="0" w:name="_Toc490730826"/>
      <w:bookmarkStart w:id="1" w:name="_Toc490731024"/>
      <w:bookmarkStart w:id="2" w:name="_Toc490734243"/>
      <w:bookmarkStart w:id="3" w:name="_Toc97282778"/>
      <w:r w:rsidRPr="00F45EDC">
        <w:rPr>
          <w:rStyle w:val="Nadpis1Char"/>
          <w:rFonts w:asciiTheme="minorHAnsi" w:eastAsia="Calibri" w:hAnsiTheme="minorHAnsi"/>
        </w:rPr>
        <w:t>Posláním</w:t>
      </w:r>
      <w:bookmarkEnd w:id="0"/>
      <w:bookmarkEnd w:id="1"/>
      <w:bookmarkEnd w:id="2"/>
      <w:bookmarkEnd w:id="3"/>
      <w:r w:rsidRPr="00F45EDC">
        <w:rPr>
          <w:rStyle w:val="Nadpis1Char"/>
          <w:rFonts w:asciiTheme="minorHAnsi" w:hAnsiTheme="minorHAnsi"/>
        </w:rPr>
        <w:t xml:space="preserve"> </w:t>
      </w:r>
      <w:r w:rsidRPr="00F45EDC">
        <w:rPr>
          <w:rFonts w:asciiTheme="minorHAnsi" w:hAnsiTheme="minorHAnsi" w:cstheme="minorHAnsi"/>
          <w:b/>
        </w:rPr>
        <w:t>Charitní pečovatelské služby</w:t>
      </w:r>
      <w:r w:rsidRPr="00F45EDC">
        <w:rPr>
          <w:rFonts w:asciiTheme="minorHAnsi" w:hAnsiTheme="minorHAnsi" w:cstheme="minorHAnsi"/>
        </w:rPr>
        <w:t xml:space="preserve"> je poskytování terénních pečovatelských služeb osobám se sníženou soběstačností z důvodu věku a dlouhodobě nepříznivého zdravotního stavu. Službu poskytujeme v domácnostech </w:t>
      </w:r>
      <w:r w:rsidR="00523961">
        <w:rPr>
          <w:rFonts w:asciiTheme="minorHAnsi" w:hAnsiTheme="minorHAnsi" w:cstheme="minorHAnsi"/>
        </w:rPr>
        <w:t>klientů</w:t>
      </w:r>
      <w:r w:rsidRPr="00F45EDC">
        <w:rPr>
          <w:rFonts w:asciiTheme="minorHAnsi" w:hAnsiTheme="minorHAnsi" w:cstheme="minorHAnsi"/>
        </w:rPr>
        <w:t xml:space="preserve"> v oblasti Plzeň-město, město Třemošná, obec Dýšina a Losiná. Chceme umožnit našim </w:t>
      </w:r>
      <w:r w:rsidR="00523961">
        <w:rPr>
          <w:rFonts w:asciiTheme="minorHAnsi" w:hAnsiTheme="minorHAnsi" w:cstheme="minorHAnsi"/>
        </w:rPr>
        <w:t>klientům</w:t>
      </w:r>
      <w:r w:rsidRPr="00F45EDC">
        <w:rPr>
          <w:rFonts w:asciiTheme="minorHAnsi" w:hAnsiTheme="minorHAnsi" w:cstheme="minorHAnsi"/>
        </w:rPr>
        <w:t xml:space="preserve"> setrvání v domácím prostředí co nejdéle, a to při zachování navyklého způsobu života. Naší snahou je minimalizovat riziko sociálního vyloučení uživatele v místě, kde žije. </w:t>
      </w:r>
    </w:p>
    <w:p w:rsidR="006E4759" w:rsidRPr="00F45EDC" w:rsidRDefault="006E4759" w:rsidP="006E4759">
      <w:pPr>
        <w:pStyle w:val="Zkladntext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 xml:space="preserve">Tyto služby se poskytují s ohledem na individuální přání a potřeby </w:t>
      </w:r>
      <w:r w:rsidR="00523961">
        <w:rPr>
          <w:rFonts w:asciiTheme="minorHAnsi" w:hAnsiTheme="minorHAnsi" w:cstheme="minorHAnsi"/>
        </w:rPr>
        <w:t>klient</w:t>
      </w:r>
      <w:r w:rsidRPr="00F45EDC">
        <w:rPr>
          <w:rFonts w:asciiTheme="minorHAnsi" w:hAnsiTheme="minorHAnsi" w:cstheme="minorHAnsi"/>
        </w:rPr>
        <w:t>ů, s podporou rozšíření či alespoň zachování jejich stávajících schopností a soběstačnosti, v souladu s Listinou základních práv a svobod a Etickým kodexem Charity Česká republika</w:t>
      </w:r>
    </w:p>
    <w:p w:rsidR="006E4759" w:rsidRPr="00F45EDC" w:rsidRDefault="006E4759" w:rsidP="006E4759">
      <w:pPr>
        <w:pStyle w:val="Zkladntext"/>
        <w:spacing w:after="0"/>
        <w:rPr>
          <w:rFonts w:asciiTheme="minorHAnsi" w:hAnsiTheme="minorHAnsi" w:cstheme="minorHAnsi"/>
        </w:rPr>
      </w:pPr>
      <w:bookmarkStart w:id="4" w:name="_Toc490730827"/>
      <w:bookmarkStart w:id="5" w:name="_Toc490731025"/>
      <w:bookmarkStart w:id="6" w:name="_Toc490734244"/>
      <w:bookmarkStart w:id="7" w:name="_Toc97282779"/>
      <w:r w:rsidRPr="00F45EDC">
        <w:rPr>
          <w:rStyle w:val="Nadpis1Char"/>
          <w:rFonts w:asciiTheme="minorHAnsi" w:eastAsia="Calibri" w:hAnsiTheme="minorHAnsi"/>
        </w:rPr>
        <w:t>Okruh osob</w:t>
      </w:r>
      <w:bookmarkEnd w:id="4"/>
      <w:bookmarkEnd w:id="5"/>
      <w:bookmarkEnd w:id="6"/>
      <w:bookmarkEnd w:id="7"/>
      <w:r w:rsidRPr="00F45EDC">
        <w:rPr>
          <w:rFonts w:asciiTheme="minorHAnsi" w:hAnsiTheme="minorHAnsi" w:cstheme="minorHAnsi"/>
        </w:rPr>
        <w:t xml:space="preserve">, </w:t>
      </w:r>
      <w:r w:rsidRPr="00F45EDC">
        <w:rPr>
          <w:rFonts w:asciiTheme="minorHAnsi" w:hAnsiTheme="minorHAnsi" w:cstheme="minorHAnsi"/>
          <w:b/>
        </w:rPr>
        <w:t>kterým je služba určena:</w:t>
      </w:r>
    </w:p>
    <w:p w:rsidR="006E4759" w:rsidRPr="00F45EDC" w:rsidRDefault="006E4759" w:rsidP="006E4759">
      <w:pPr>
        <w:pStyle w:val="Zkladntext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>Služba je poskytována osobám v oblasti Plzeň-město, město Třemošná, obec Dýšina a Losiná, a to těmto cílovým skupinám:</w:t>
      </w:r>
    </w:p>
    <w:p w:rsidR="006E4759" w:rsidRPr="00F45EDC" w:rsidRDefault="006E4759" w:rsidP="006E4759">
      <w:pPr>
        <w:pStyle w:val="Zkladntext"/>
        <w:numPr>
          <w:ilvl w:val="1"/>
          <w:numId w:val="1"/>
        </w:numPr>
        <w:spacing w:after="0"/>
        <w:ind w:left="1440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>senioři</w:t>
      </w:r>
    </w:p>
    <w:p w:rsidR="006E4759" w:rsidRPr="00F45EDC" w:rsidRDefault="006E4759" w:rsidP="006E4759">
      <w:pPr>
        <w:pStyle w:val="Zkladntext"/>
        <w:numPr>
          <w:ilvl w:val="1"/>
          <w:numId w:val="1"/>
        </w:numPr>
        <w:spacing w:after="0"/>
        <w:ind w:left="1440"/>
        <w:rPr>
          <w:rStyle w:val="black-icon"/>
          <w:rFonts w:asciiTheme="minorHAnsi" w:hAnsiTheme="minorHAnsi" w:cstheme="minorHAnsi"/>
        </w:rPr>
      </w:pPr>
      <w:r w:rsidRPr="00F45EDC">
        <w:rPr>
          <w:rStyle w:val="black-icon"/>
          <w:rFonts w:asciiTheme="minorHAnsi" w:hAnsiTheme="minorHAnsi" w:cstheme="minorHAnsi"/>
        </w:rPr>
        <w:t xml:space="preserve">osoby se zdravotním postižením </w:t>
      </w:r>
    </w:p>
    <w:p w:rsidR="006E4759" w:rsidRPr="00F45EDC" w:rsidRDefault="006E4759" w:rsidP="006E4759">
      <w:pPr>
        <w:pStyle w:val="Zkladntext"/>
        <w:numPr>
          <w:ilvl w:val="1"/>
          <w:numId w:val="1"/>
        </w:numPr>
        <w:spacing w:after="0"/>
        <w:ind w:left="1440"/>
        <w:rPr>
          <w:rStyle w:val="black-icon"/>
          <w:rFonts w:asciiTheme="minorHAnsi" w:hAnsiTheme="minorHAnsi" w:cstheme="minorHAnsi"/>
        </w:rPr>
      </w:pPr>
      <w:r w:rsidRPr="00F45EDC">
        <w:rPr>
          <w:rStyle w:val="black-icon"/>
          <w:rFonts w:asciiTheme="minorHAnsi" w:hAnsiTheme="minorHAnsi" w:cstheme="minorHAnsi"/>
        </w:rPr>
        <w:t>osoby s tělesným postižením</w:t>
      </w:r>
    </w:p>
    <w:p w:rsidR="006E4759" w:rsidRPr="00F45EDC" w:rsidRDefault="006E4759" w:rsidP="006E4759">
      <w:pPr>
        <w:ind w:firstLine="708"/>
        <w:jc w:val="both"/>
        <w:rPr>
          <w:rFonts w:cstheme="minorHAnsi"/>
        </w:rPr>
      </w:pPr>
    </w:p>
    <w:p w:rsidR="006E4759" w:rsidRPr="00F45EDC" w:rsidRDefault="006E4759" w:rsidP="00273A91">
      <w:pPr>
        <w:pStyle w:val="Nadpis1"/>
        <w:rPr>
          <w:rStyle w:val="PodtitulChar"/>
          <w:rFonts w:asciiTheme="minorHAnsi" w:eastAsiaTheme="minorHAnsi" w:hAnsiTheme="minorHAnsi" w:cstheme="minorHAnsi"/>
          <w:b/>
          <w:color w:val="auto"/>
          <w:spacing w:val="0"/>
          <w:kern w:val="0"/>
          <w:sz w:val="28"/>
          <w:szCs w:val="28"/>
        </w:rPr>
      </w:pPr>
      <w:bookmarkStart w:id="8" w:name="_Toc97282780"/>
      <w:r w:rsidRPr="00F45EDC">
        <w:rPr>
          <w:rStyle w:val="PodtitulChar"/>
          <w:rFonts w:asciiTheme="minorHAnsi" w:eastAsiaTheme="minorHAnsi" w:hAnsiTheme="minorHAnsi" w:cstheme="minorHAnsi"/>
          <w:b/>
          <w:color w:val="auto"/>
          <w:spacing w:val="0"/>
          <w:kern w:val="0"/>
          <w:sz w:val="28"/>
          <w:szCs w:val="28"/>
        </w:rPr>
        <w:t>Naše zásady</w:t>
      </w:r>
      <w:bookmarkEnd w:id="8"/>
    </w:p>
    <w:p w:rsidR="006E4759" w:rsidRPr="00F45EDC" w:rsidRDefault="006E4759" w:rsidP="006E4759">
      <w:pPr>
        <w:pStyle w:val="Zkladntext"/>
        <w:numPr>
          <w:ilvl w:val="0"/>
          <w:numId w:val="3"/>
        </w:numPr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 xml:space="preserve">péče vychází ze základních přání a aktuálních potřeb </w:t>
      </w:r>
      <w:r w:rsidR="00523961">
        <w:rPr>
          <w:rFonts w:asciiTheme="minorHAnsi" w:hAnsiTheme="minorHAnsi" w:cstheme="minorHAnsi"/>
        </w:rPr>
        <w:t>klienta</w:t>
      </w:r>
    </w:p>
    <w:p w:rsidR="006E4759" w:rsidRPr="00F45EDC" w:rsidRDefault="006E4759" w:rsidP="006E4759">
      <w:pPr>
        <w:pStyle w:val="Zkladntext"/>
        <w:numPr>
          <w:ilvl w:val="0"/>
          <w:numId w:val="3"/>
        </w:numPr>
        <w:rPr>
          <w:rFonts w:asciiTheme="minorHAnsi" w:hAnsiTheme="minorHAnsi" w:cstheme="minorHAnsi"/>
          <w:b/>
          <w:u w:val="single"/>
        </w:rPr>
      </w:pPr>
      <w:r w:rsidRPr="00F45EDC">
        <w:rPr>
          <w:rFonts w:asciiTheme="minorHAnsi" w:hAnsiTheme="minorHAnsi" w:cstheme="minorHAnsi"/>
        </w:rPr>
        <w:t xml:space="preserve">individuální a rovný přístup ke všem </w:t>
      </w:r>
      <w:r w:rsidR="00523961">
        <w:rPr>
          <w:rFonts w:asciiTheme="minorHAnsi" w:hAnsiTheme="minorHAnsi" w:cstheme="minorHAnsi"/>
        </w:rPr>
        <w:t>klientům</w:t>
      </w:r>
    </w:p>
    <w:p w:rsidR="006E4759" w:rsidRPr="00F45EDC" w:rsidRDefault="006E4759" w:rsidP="006E4759">
      <w:pPr>
        <w:pStyle w:val="Zkladntext"/>
        <w:numPr>
          <w:ilvl w:val="0"/>
          <w:numId w:val="3"/>
        </w:numPr>
        <w:rPr>
          <w:rFonts w:asciiTheme="minorHAnsi" w:hAnsiTheme="minorHAnsi" w:cstheme="minorHAnsi"/>
          <w:b/>
          <w:u w:val="single"/>
        </w:rPr>
      </w:pPr>
      <w:r w:rsidRPr="00F45EDC">
        <w:rPr>
          <w:rFonts w:asciiTheme="minorHAnsi" w:hAnsiTheme="minorHAnsi" w:cstheme="minorHAnsi"/>
        </w:rPr>
        <w:t xml:space="preserve">zachování v co nejvyšší míře soukromí </w:t>
      </w:r>
      <w:r w:rsidR="00523961">
        <w:rPr>
          <w:rFonts w:asciiTheme="minorHAnsi" w:hAnsiTheme="minorHAnsi" w:cstheme="minorHAnsi"/>
        </w:rPr>
        <w:t>k</w:t>
      </w:r>
      <w:r w:rsidR="005D3606">
        <w:rPr>
          <w:rFonts w:asciiTheme="minorHAnsi" w:hAnsiTheme="minorHAnsi" w:cstheme="minorHAnsi"/>
        </w:rPr>
        <w:t>l</w:t>
      </w:r>
      <w:r w:rsidR="00523961">
        <w:rPr>
          <w:rFonts w:asciiTheme="minorHAnsi" w:hAnsiTheme="minorHAnsi" w:cstheme="minorHAnsi"/>
        </w:rPr>
        <w:t>ientů</w:t>
      </w:r>
      <w:r w:rsidRPr="00F45EDC">
        <w:rPr>
          <w:rFonts w:asciiTheme="minorHAnsi" w:hAnsiTheme="minorHAnsi" w:cstheme="minorHAnsi"/>
        </w:rPr>
        <w:t xml:space="preserve"> a jejich důstojnosti</w:t>
      </w:r>
    </w:p>
    <w:p w:rsidR="006E4759" w:rsidRPr="00F45EDC" w:rsidRDefault="006E4759" w:rsidP="006E4759">
      <w:pPr>
        <w:pStyle w:val="Zkladntext"/>
        <w:numPr>
          <w:ilvl w:val="0"/>
          <w:numId w:val="3"/>
        </w:numPr>
        <w:rPr>
          <w:rFonts w:asciiTheme="minorHAnsi" w:hAnsiTheme="minorHAnsi" w:cstheme="minorHAnsi"/>
          <w:b/>
          <w:u w:val="single"/>
        </w:rPr>
      </w:pPr>
      <w:r w:rsidRPr="00F45EDC">
        <w:rPr>
          <w:rFonts w:asciiTheme="minorHAnsi" w:hAnsiTheme="minorHAnsi" w:cstheme="minorHAnsi"/>
        </w:rPr>
        <w:t xml:space="preserve">nevytvářet závislost </w:t>
      </w:r>
      <w:r w:rsidR="00523961">
        <w:rPr>
          <w:rFonts w:asciiTheme="minorHAnsi" w:hAnsiTheme="minorHAnsi" w:cstheme="minorHAnsi"/>
        </w:rPr>
        <w:t>klienta</w:t>
      </w:r>
      <w:r w:rsidRPr="00F45EDC">
        <w:rPr>
          <w:rFonts w:asciiTheme="minorHAnsi" w:hAnsiTheme="minorHAnsi" w:cstheme="minorHAnsi"/>
        </w:rPr>
        <w:t xml:space="preserve"> na službě nadměrným rozsahem pomoci</w:t>
      </w:r>
    </w:p>
    <w:p w:rsidR="006E4759" w:rsidRPr="00F45EDC" w:rsidRDefault="006E4759" w:rsidP="006E4759">
      <w:pPr>
        <w:pStyle w:val="Zkladntext"/>
        <w:numPr>
          <w:ilvl w:val="0"/>
          <w:numId w:val="2"/>
        </w:numPr>
        <w:rPr>
          <w:rFonts w:asciiTheme="minorHAnsi" w:hAnsiTheme="minorHAnsi" w:cstheme="minorHAnsi"/>
          <w:b/>
          <w:u w:val="single"/>
        </w:rPr>
      </w:pPr>
      <w:r w:rsidRPr="00F45EDC">
        <w:rPr>
          <w:rFonts w:asciiTheme="minorHAnsi" w:hAnsiTheme="minorHAnsi" w:cstheme="minorHAnsi"/>
        </w:rPr>
        <w:t>profesionalita, odbornost a kvalita poskytování sociálních služeb</w:t>
      </w:r>
    </w:p>
    <w:p w:rsidR="00A431D9" w:rsidRPr="00F45EDC" w:rsidRDefault="006E4759" w:rsidP="006E4759">
      <w:pPr>
        <w:pStyle w:val="Zkladntext"/>
        <w:numPr>
          <w:ilvl w:val="0"/>
          <w:numId w:val="2"/>
        </w:numPr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>dodržení diskrétnosti, lidských práv, svobod a ochrany osobních údajů poskytovatelem</w:t>
      </w:r>
    </w:p>
    <w:p w:rsidR="006E4759" w:rsidRPr="00F45EDC" w:rsidRDefault="00A431D9" w:rsidP="00A431D9">
      <w:pPr>
        <w:spacing w:after="160" w:line="259" w:lineRule="auto"/>
        <w:ind w:left="0"/>
        <w:rPr>
          <w:rFonts w:eastAsia="Times New Roman" w:cstheme="minorHAnsi"/>
          <w:sz w:val="22"/>
        </w:rPr>
      </w:pPr>
      <w:r w:rsidRPr="00F45EDC">
        <w:rPr>
          <w:rFonts w:cstheme="minorHAnsi"/>
        </w:rPr>
        <w:br w:type="page"/>
      </w:r>
      <w:bookmarkStart w:id="9" w:name="_Toc490730829"/>
      <w:bookmarkStart w:id="10" w:name="_Toc490731027"/>
      <w:bookmarkStart w:id="11" w:name="_Toc490734246"/>
      <w:bookmarkStart w:id="12" w:name="_Toc97282781"/>
      <w:r w:rsidR="006E4759" w:rsidRPr="00F45EDC">
        <w:rPr>
          <w:rStyle w:val="Nadpis1Char"/>
        </w:rPr>
        <w:lastRenderedPageBreak/>
        <w:t>Cíle</w:t>
      </w:r>
      <w:bookmarkEnd w:id="9"/>
      <w:bookmarkEnd w:id="10"/>
      <w:bookmarkEnd w:id="11"/>
      <w:bookmarkEnd w:id="12"/>
      <w:r w:rsidR="006E4759" w:rsidRPr="00F45EDC">
        <w:rPr>
          <w:rStyle w:val="PodtitulChar"/>
          <w:rFonts w:asciiTheme="minorHAnsi" w:hAnsiTheme="minorHAnsi" w:cstheme="minorHAnsi"/>
          <w:color w:val="auto"/>
          <w:sz w:val="28"/>
          <w:szCs w:val="28"/>
        </w:rPr>
        <w:t>,</w:t>
      </w:r>
      <w:r w:rsidR="006E4759" w:rsidRPr="00F45EDC">
        <w:rPr>
          <w:rFonts w:cstheme="minorHAnsi"/>
          <w:color w:val="943634"/>
        </w:rPr>
        <w:t xml:space="preserve"> </w:t>
      </w:r>
      <w:r w:rsidR="006E4759" w:rsidRPr="00F45EDC">
        <w:rPr>
          <w:rFonts w:cstheme="minorHAnsi"/>
          <w:b/>
        </w:rPr>
        <w:t>kterých může uživatel prostřednictvím služby dosáhnout:</w:t>
      </w:r>
    </w:p>
    <w:p w:rsidR="006E4759" w:rsidRPr="00F45EDC" w:rsidRDefault="006E4759" w:rsidP="006E4759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jc w:val="both"/>
        <w:rPr>
          <w:rFonts w:cstheme="minorHAnsi"/>
        </w:rPr>
      </w:pPr>
      <w:r w:rsidRPr="00F45EDC">
        <w:rPr>
          <w:rFonts w:cstheme="minorHAnsi"/>
        </w:rPr>
        <w:t>setrvat v domácím prostředí co nejdéle, a to při zachování navyklého způsobu života</w:t>
      </w:r>
    </w:p>
    <w:p w:rsidR="006E4759" w:rsidRPr="00F45EDC" w:rsidRDefault="006E4759" w:rsidP="006E4759">
      <w:pPr>
        <w:pStyle w:val="Zkladntex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 xml:space="preserve"> minimalizovat riziko sociálního vyloučení </w:t>
      </w:r>
      <w:r w:rsidR="00523961">
        <w:rPr>
          <w:rFonts w:asciiTheme="minorHAnsi" w:hAnsiTheme="minorHAnsi" w:cstheme="minorHAnsi"/>
        </w:rPr>
        <w:t>klienta</w:t>
      </w:r>
      <w:r w:rsidRPr="00F45EDC">
        <w:rPr>
          <w:rFonts w:asciiTheme="minorHAnsi" w:hAnsiTheme="minorHAnsi" w:cstheme="minorHAnsi"/>
        </w:rPr>
        <w:t xml:space="preserve"> v místě, kde žije a to např. mimo domácnost (pomocí doprovodu k lékaři, na nákup, na úřad a jiné instituce) nebo v domácnosti (zajištěním péče o domácnost a vlastní osobu uživatele vytvořit podmínky pro návštěvy svých přátel, známých, sousedů)</w:t>
      </w:r>
    </w:p>
    <w:p w:rsidR="006E4759" w:rsidRPr="00F45EDC" w:rsidRDefault="006E4759" w:rsidP="006E4759">
      <w:pPr>
        <w:pStyle w:val="Odstavecseseznamem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>zachování stávajících zvyklostí a soběstačnosti</w:t>
      </w:r>
    </w:p>
    <w:p w:rsidR="006E4759" w:rsidRPr="00F45EDC" w:rsidRDefault="006E4759" w:rsidP="006E4759">
      <w:pPr>
        <w:pStyle w:val="Odstavecseseznamem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 xml:space="preserve">rozšíření či alespoň zachování stávajících schopností a dovedností </w:t>
      </w:r>
    </w:p>
    <w:p w:rsidR="006E4759" w:rsidRPr="00F45EDC" w:rsidRDefault="006E4759" w:rsidP="006E4759">
      <w:pPr>
        <w:pStyle w:val="Odstavecseseznamem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 xml:space="preserve">služby </w:t>
      </w:r>
      <w:r w:rsidR="00523961" w:rsidRPr="00F45EDC">
        <w:rPr>
          <w:rFonts w:asciiTheme="minorHAnsi" w:hAnsiTheme="minorHAnsi" w:cstheme="minorHAnsi"/>
        </w:rPr>
        <w:t>poskytované</w:t>
      </w:r>
      <w:r w:rsidRPr="00F45EDC">
        <w:rPr>
          <w:rFonts w:asciiTheme="minorHAnsi" w:hAnsiTheme="minorHAnsi" w:cstheme="minorHAnsi"/>
        </w:rPr>
        <w:t xml:space="preserve"> s ohledem na individuální přání a potřeby </w:t>
      </w:r>
      <w:r w:rsidR="00523961">
        <w:rPr>
          <w:rFonts w:asciiTheme="minorHAnsi" w:hAnsiTheme="minorHAnsi" w:cstheme="minorHAnsi"/>
        </w:rPr>
        <w:t>klient</w:t>
      </w:r>
      <w:r w:rsidRPr="00F45EDC">
        <w:rPr>
          <w:rFonts w:asciiTheme="minorHAnsi" w:hAnsiTheme="minorHAnsi" w:cstheme="minorHAnsi"/>
        </w:rPr>
        <w:t>ů</w:t>
      </w:r>
    </w:p>
    <w:p w:rsidR="006E4759" w:rsidRPr="00F45EDC" w:rsidRDefault="006E4759" w:rsidP="006E4759">
      <w:pPr>
        <w:jc w:val="both"/>
        <w:rPr>
          <w:rFonts w:cstheme="minorHAnsi"/>
        </w:rPr>
      </w:pPr>
    </w:p>
    <w:p w:rsidR="006E4759" w:rsidRPr="00F45EDC" w:rsidRDefault="006E4759" w:rsidP="006E4759">
      <w:pPr>
        <w:pStyle w:val="Zkladntext"/>
        <w:ind w:firstLine="360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>Na základě jednání se zájemcem o sociální službu bude uzavřena smlouva o poskytování našich služeb. Pečovatelská služba vám bude poskytována na základě Vašich potřeb a požadavků v souladu s uzavřenou smlouvou</w:t>
      </w:r>
      <w:r w:rsidR="00523961">
        <w:rPr>
          <w:rFonts w:asciiTheme="minorHAnsi" w:hAnsiTheme="minorHAnsi" w:cstheme="minorHAnsi"/>
        </w:rPr>
        <w:t xml:space="preserve"> a vytvořeným individuálním plánem.</w:t>
      </w:r>
    </w:p>
    <w:p w:rsidR="006E4759" w:rsidRPr="00F45EDC" w:rsidRDefault="006E4759" w:rsidP="006E4759">
      <w:pPr>
        <w:pStyle w:val="Zkladntext"/>
        <w:ind w:firstLine="360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>Pravidelně budeme zjišťovat Vaši spokojenost s kvalitou služeb. Můžete vyjádřit svá přání a stížnosti kdykoliv telefonicky, či při návštěvě pečovatelky nebo sociální pracovnice.</w:t>
      </w:r>
    </w:p>
    <w:p w:rsidR="006E4759" w:rsidRPr="00F45EDC" w:rsidRDefault="006E4759" w:rsidP="006E4759">
      <w:pPr>
        <w:pStyle w:val="Zkladntext"/>
        <w:ind w:firstLine="360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 xml:space="preserve"> 1 x do roka Vám předá pečovatelka „Dotazník spokojenosti“. Budete mít čas na jeho vyplnění – sám, nebo s rodinou. Tento dotazník můžete podepsat, nebo nechat anonymní. Dotazník bude předán vedoucí pečovatelské služby. Kromě položených otázek do něj můžete napsat vše, co Vás trápí, abychom se mohli pokusit s Vámi tyto problémy řešit. Máte-li pocit, nebo jste-li přesvědčeni, že se někdo na Vás dopouští psychického či fyzického násilí (může to být i osoba Vám blízká, nebo náš pracovník) prosíme, odložte veškerý stud a oznamte nám to! Diskrétnost řešení těchto otázek je zaručena. </w:t>
      </w:r>
    </w:p>
    <w:p w:rsidR="006E4759" w:rsidRPr="00F45EDC" w:rsidRDefault="006E4759" w:rsidP="006E4759">
      <w:pPr>
        <w:pStyle w:val="Zkladntex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45EDC">
        <w:rPr>
          <w:rFonts w:asciiTheme="minorHAnsi" w:hAnsiTheme="minorHAnsi" w:cstheme="minorHAnsi"/>
          <w:b/>
          <w:sz w:val="24"/>
          <w:szCs w:val="24"/>
        </w:rPr>
        <w:t xml:space="preserve">(vedoucí tel. </w:t>
      </w:r>
      <w:bookmarkStart w:id="13" w:name="_Hlk97278747"/>
      <w:r w:rsidRPr="00F45EDC">
        <w:rPr>
          <w:rFonts w:asciiTheme="minorHAnsi" w:hAnsiTheme="minorHAnsi" w:cstheme="minorHAnsi"/>
          <w:b/>
          <w:sz w:val="24"/>
          <w:szCs w:val="24"/>
        </w:rPr>
        <w:t>731 619 720</w:t>
      </w:r>
      <w:bookmarkEnd w:id="13"/>
      <w:r w:rsidRPr="00F45EDC">
        <w:rPr>
          <w:rFonts w:asciiTheme="minorHAnsi" w:hAnsiTheme="minorHAnsi" w:cstheme="minorHAnsi"/>
          <w:b/>
          <w:sz w:val="24"/>
          <w:szCs w:val="24"/>
        </w:rPr>
        <w:t xml:space="preserve">, sociální pracovnice tel. </w:t>
      </w:r>
      <w:bookmarkStart w:id="14" w:name="_Hlk97278779"/>
      <w:r w:rsidRPr="00F45EDC">
        <w:rPr>
          <w:rFonts w:asciiTheme="minorHAnsi" w:hAnsiTheme="minorHAnsi" w:cstheme="minorHAnsi"/>
          <w:b/>
          <w:sz w:val="24"/>
          <w:szCs w:val="24"/>
        </w:rPr>
        <w:t>734 690 453</w:t>
      </w:r>
      <w:bookmarkEnd w:id="14"/>
      <w:r w:rsidRPr="00F45EDC">
        <w:rPr>
          <w:rFonts w:asciiTheme="minorHAnsi" w:hAnsiTheme="minorHAnsi" w:cstheme="minorHAnsi"/>
          <w:b/>
          <w:sz w:val="24"/>
          <w:szCs w:val="24"/>
        </w:rPr>
        <w:t xml:space="preserve">)                    </w:t>
      </w:r>
    </w:p>
    <w:p w:rsidR="006E4759" w:rsidRPr="00F45EDC" w:rsidRDefault="006E4759" w:rsidP="006E4759">
      <w:pPr>
        <w:jc w:val="both"/>
        <w:rPr>
          <w:rFonts w:cstheme="minorHAnsi"/>
          <w:b/>
        </w:rPr>
      </w:pPr>
      <w:r w:rsidRPr="00F45EDC">
        <w:rPr>
          <w:rFonts w:cstheme="minorHAnsi"/>
          <w:b/>
        </w:rPr>
        <w:t xml:space="preserve">                                                            </w:t>
      </w:r>
    </w:p>
    <w:p w:rsidR="006E4759" w:rsidRPr="00F45EDC" w:rsidRDefault="006E4759" w:rsidP="007D1AAA">
      <w:pPr>
        <w:pStyle w:val="Nadpis1"/>
        <w:numPr>
          <w:ilvl w:val="0"/>
          <w:numId w:val="10"/>
        </w:numPr>
        <w:ind w:left="0"/>
      </w:pPr>
      <w:bookmarkStart w:id="15" w:name="_Toc490734247"/>
      <w:bookmarkStart w:id="16" w:name="_Toc97282782"/>
      <w:r w:rsidRPr="00F45EDC">
        <w:t>Doba poskytování služby:</w:t>
      </w:r>
      <w:bookmarkEnd w:id="15"/>
      <w:bookmarkEnd w:id="16"/>
    </w:p>
    <w:p w:rsidR="006E4759" w:rsidRPr="00F45EDC" w:rsidRDefault="006E4759" w:rsidP="006E4759">
      <w:pPr>
        <w:pStyle w:val="Zkladntext"/>
        <w:ind w:firstLine="360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>Čas, četnost a rozsah služeb je sjednán s </w:t>
      </w:r>
      <w:r w:rsidR="00523961">
        <w:rPr>
          <w:rFonts w:asciiTheme="minorHAnsi" w:hAnsiTheme="minorHAnsi" w:cstheme="minorHAnsi"/>
        </w:rPr>
        <w:t>klientem</w:t>
      </w:r>
      <w:r w:rsidRPr="00F45EDC">
        <w:rPr>
          <w:rFonts w:asciiTheme="minorHAnsi" w:hAnsiTheme="minorHAnsi" w:cstheme="minorHAnsi"/>
        </w:rPr>
        <w:t xml:space="preserve"> individuálně, dle jeho aktuálních potřeb a je uveden </w:t>
      </w:r>
      <w:r w:rsidR="00523961">
        <w:rPr>
          <w:rFonts w:asciiTheme="minorHAnsi" w:hAnsiTheme="minorHAnsi" w:cstheme="minorHAnsi"/>
        </w:rPr>
        <w:t>v aktuální verzi Vašeho individuálního plánu</w:t>
      </w:r>
      <w:r w:rsidRPr="00F45EDC">
        <w:rPr>
          <w:rFonts w:asciiTheme="minorHAnsi" w:hAnsiTheme="minorHAnsi" w:cstheme="minorHAnsi"/>
        </w:rPr>
        <w:t xml:space="preserve">. Vychází se vždy z konkrétních potřeb </w:t>
      </w:r>
      <w:r w:rsidR="00523961">
        <w:rPr>
          <w:rFonts w:asciiTheme="minorHAnsi" w:hAnsiTheme="minorHAnsi" w:cstheme="minorHAnsi"/>
        </w:rPr>
        <w:t>Klienta</w:t>
      </w:r>
      <w:r w:rsidRPr="00F45EDC">
        <w:rPr>
          <w:rFonts w:asciiTheme="minorHAnsi" w:hAnsiTheme="minorHAnsi" w:cstheme="minorHAnsi"/>
        </w:rPr>
        <w:t>, s ohledem na provozní a personální možnosti poskytovatele. Pokud nelze u některých úkonů nasmlouvat pravidelnost (četnost) prováděných úkonů, protože jsou prováděny podle aktuálních potřeb uživatele, uvádí se, že jsou úkony prováděny „dle potřeby“.</w:t>
      </w:r>
    </w:p>
    <w:p w:rsidR="006E4759" w:rsidRPr="00F45EDC" w:rsidRDefault="006E4759" w:rsidP="007D1AAA">
      <w:pPr>
        <w:pStyle w:val="Nadpis1"/>
        <w:numPr>
          <w:ilvl w:val="0"/>
          <w:numId w:val="10"/>
        </w:numPr>
        <w:ind w:left="0"/>
      </w:pPr>
      <w:bookmarkStart w:id="17" w:name="_Toc490734248"/>
      <w:bookmarkStart w:id="18" w:name="_Toc97282783"/>
      <w:r w:rsidRPr="00F45EDC">
        <w:t>Změny v poskytování služeb:</w:t>
      </w:r>
      <w:bookmarkEnd w:id="17"/>
      <w:bookmarkEnd w:id="18"/>
    </w:p>
    <w:p w:rsidR="006E4759" w:rsidRDefault="008A0457" w:rsidP="006E4759">
      <w:pPr>
        <w:pStyle w:val="Zkladntext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Klient</w:t>
      </w:r>
      <w:r w:rsidR="006E4759" w:rsidRPr="00F45EDC">
        <w:rPr>
          <w:rFonts w:asciiTheme="minorHAnsi" w:hAnsiTheme="minorHAnsi" w:cstheme="minorHAnsi"/>
        </w:rPr>
        <w:t xml:space="preserve"> ve svém vlastním zájmu informuje vedoucí pečovatelské služby, sociální pracovnici nebo pracovníka sociálních služeb o změnách, které by mohly ovlivnit průběh poskytování služeb, buď osobně, nebo telefonicky. V případě jednorázové změny se uživatel může domluvit přímo s pracovníkem přímé péče. V případě trvalé změny rozsahu nasmlouvaných úkonů je </w:t>
      </w:r>
      <w:r w:rsidR="00523961">
        <w:rPr>
          <w:rFonts w:asciiTheme="minorHAnsi" w:hAnsiTheme="minorHAnsi" w:cstheme="minorHAnsi"/>
        </w:rPr>
        <w:t>vystaven</w:t>
      </w:r>
      <w:r w:rsidR="006E4759" w:rsidRPr="00F45EDC">
        <w:rPr>
          <w:rFonts w:asciiTheme="minorHAnsi" w:hAnsiTheme="minorHAnsi" w:cstheme="minorHAnsi"/>
        </w:rPr>
        <w:t xml:space="preserve"> dodatek ke smlouvě. </w:t>
      </w:r>
    </w:p>
    <w:p w:rsidR="008A0457" w:rsidRPr="00F45EDC" w:rsidRDefault="008A0457" w:rsidP="006E4759">
      <w:pPr>
        <w:pStyle w:val="Zkladntext"/>
        <w:ind w:firstLine="360"/>
        <w:jc w:val="both"/>
        <w:rPr>
          <w:rFonts w:asciiTheme="minorHAnsi" w:hAnsiTheme="minorHAnsi" w:cstheme="minorHAnsi"/>
        </w:rPr>
      </w:pPr>
      <w:r w:rsidRPr="00D44DCC">
        <w:rPr>
          <w:rFonts w:asciiTheme="minorHAnsi" w:hAnsiTheme="minorHAnsi" w:cstheme="minorHAnsi"/>
        </w:rPr>
        <w:t>Poskytovatel si vyhrazuje právo změny pečovatelky či klíčového pracovníka v případě personálních změn či personální nouze.</w:t>
      </w:r>
    </w:p>
    <w:p w:rsidR="006E4759" w:rsidRPr="00F45EDC" w:rsidRDefault="006E4759" w:rsidP="007D1AAA">
      <w:pPr>
        <w:pStyle w:val="Nadpis1"/>
        <w:numPr>
          <w:ilvl w:val="0"/>
          <w:numId w:val="10"/>
        </w:numPr>
        <w:ind w:left="0"/>
      </w:pPr>
      <w:bookmarkStart w:id="19" w:name="_Toc490734249"/>
      <w:bookmarkStart w:id="20" w:name="_Toc97282784"/>
      <w:r w:rsidRPr="00F45EDC">
        <w:t>Finanční hotovost:</w:t>
      </w:r>
      <w:bookmarkEnd w:id="19"/>
      <w:bookmarkEnd w:id="20"/>
    </w:p>
    <w:p w:rsidR="006E4759" w:rsidRPr="00F45EDC" w:rsidRDefault="006E4759" w:rsidP="00A431D9">
      <w:pPr>
        <w:pStyle w:val="Zkladntext"/>
        <w:ind w:firstLine="360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>Pokud uživatel požaduje službu (např. nákup, vyzvednutí léků, zaplacení složenek apod.), kde bude nutná úhrada v hotovosti, je potřeba</w:t>
      </w:r>
      <w:r w:rsidR="00523961">
        <w:rPr>
          <w:rFonts w:asciiTheme="minorHAnsi" w:hAnsiTheme="minorHAnsi" w:cstheme="minorHAnsi"/>
        </w:rPr>
        <w:t xml:space="preserve">, aby klient poskytl </w:t>
      </w:r>
      <w:r w:rsidRPr="00F45EDC">
        <w:rPr>
          <w:rFonts w:asciiTheme="minorHAnsi" w:hAnsiTheme="minorHAnsi" w:cstheme="minorHAnsi"/>
        </w:rPr>
        <w:t xml:space="preserve">předpokládanou finanční hotovost předem. Po </w:t>
      </w:r>
      <w:r w:rsidRPr="00F45EDC">
        <w:rPr>
          <w:rFonts w:asciiTheme="minorHAnsi" w:hAnsiTheme="minorHAnsi" w:cstheme="minorHAnsi"/>
        </w:rPr>
        <w:lastRenderedPageBreak/>
        <w:t xml:space="preserve">předání hotovosti pracovnice </w:t>
      </w:r>
      <w:r w:rsidR="00523961">
        <w:rPr>
          <w:rFonts w:asciiTheme="minorHAnsi" w:hAnsiTheme="minorHAnsi" w:cstheme="minorHAnsi"/>
        </w:rPr>
        <w:t>CH</w:t>
      </w:r>
      <w:r w:rsidRPr="00F45EDC">
        <w:rPr>
          <w:rFonts w:asciiTheme="minorHAnsi" w:hAnsiTheme="minorHAnsi" w:cstheme="minorHAnsi"/>
        </w:rPr>
        <w:t>PS zaznamená výši převza</w:t>
      </w:r>
      <w:r w:rsidR="009C30EA" w:rsidRPr="00F45EDC">
        <w:rPr>
          <w:rFonts w:asciiTheme="minorHAnsi" w:hAnsiTheme="minorHAnsi" w:cstheme="minorHAnsi"/>
        </w:rPr>
        <w:t>t</w:t>
      </w:r>
      <w:r w:rsidRPr="00F45EDC">
        <w:rPr>
          <w:rFonts w:asciiTheme="minorHAnsi" w:hAnsiTheme="minorHAnsi" w:cstheme="minorHAnsi"/>
        </w:rPr>
        <w:t>é částky do pečovatelského sešitu a Vy předanou částku podepíšete.  Následně bude provedeno vyúčtování.</w:t>
      </w:r>
    </w:p>
    <w:p w:rsidR="006E4759" w:rsidRPr="00F45EDC" w:rsidRDefault="006E4759" w:rsidP="007D1AAA">
      <w:pPr>
        <w:pStyle w:val="Nadpis1"/>
        <w:numPr>
          <w:ilvl w:val="0"/>
          <w:numId w:val="10"/>
        </w:numPr>
        <w:ind w:left="0"/>
      </w:pPr>
      <w:bookmarkStart w:id="21" w:name="_Toc490734250"/>
      <w:bookmarkStart w:id="22" w:name="_Toc97282785"/>
      <w:r w:rsidRPr="00F45EDC">
        <w:t>Platby za poskytnuté služby:</w:t>
      </w:r>
      <w:bookmarkEnd w:id="21"/>
      <w:bookmarkEnd w:id="22"/>
    </w:p>
    <w:p w:rsidR="006E4759" w:rsidRPr="00F45EDC" w:rsidRDefault="006E4759" w:rsidP="006E4759">
      <w:pPr>
        <w:pStyle w:val="Zkladntext"/>
        <w:ind w:firstLine="360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 xml:space="preserve">Platba za provedené úkony je splatná po skončení kalendářního měsíce, ve kterém byla služba poskytnuta, na základě vyúčtování předloženého poskytovatelem. Vyúčtování provádí koordinátorka </w:t>
      </w:r>
      <w:r w:rsidR="009C30EA" w:rsidRPr="00F45EDC">
        <w:rPr>
          <w:rFonts w:asciiTheme="minorHAnsi" w:hAnsiTheme="minorHAnsi" w:cstheme="minorHAnsi"/>
        </w:rPr>
        <w:t>pečovatelské služby</w:t>
      </w:r>
      <w:r w:rsidRPr="00F45EDC">
        <w:rPr>
          <w:rFonts w:asciiTheme="minorHAnsi" w:hAnsiTheme="minorHAnsi" w:cstheme="minorHAnsi"/>
        </w:rPr>
        <w:t xml:space="preserve"> po předložení Karty poskytovaného času vedené pracovníky přímé péče a za pomoci miniterminálu. Souhlas s rozsahem služby stvrzuje </w:t>
      </w:r>
      <w:r w:rsidR="00523961">
        <w:rPr>
          <w:rFonts w:asciiTheme="minorHAnsi" w:hAnsiTheme="minorHAnsi" w:cstheme="minorHAnsi"/>
        </w:rPr>
        <w:t>klient</w:t>
      </w:r>
      <w:r w:rsidRPr="00F45EDC">
        <w:rPr>
          <w:rFonts w:asciiTheme="minorHAnsi" w:hAnsiTheme="minorHAnsi" w:cstheme="minorHAnsi"/>
        </w:rPr>
        <w:t xml:space="preserve"> po provedení úkonů svým podpisem na Kartě poskytovaného času týdně dle aktuálního zdravotního stavu a vždy na konci měsíce. </w:t>
      </w:r>
      <w:r w:rsidR="00523961">
        <w:rPr>
          <w:rFonts w:asciiTheme="minorHAnsi" w:hAnsiTheme="minorHAnsi" w:cstheme="minorHAnsi"/>
        </w:rPr>
        <w:t xml:space="preserve">Klientovi </w:t>
      </w:r>
      <w:r w:rsidRPr="00F45EDC">
        <w:rPr>
          <w:rFonts w:asciiTheme="minorHAnsi" w:hAnsiTheme="minorHAnsi" w:cstheme="minorHAnsi"/>
        </w:rPr>
        <w:t>je vystaven příjmový doklad o výši úhrady za účtovaný měsíc.</w:t>
      </w:r>
    </w:p>
    <w:p w:rsidR="006E4759" w:rsidRPr="00F45EDC" w:rsidRDefault="006E4759" w:rsidP="006E4759">
      <w:pPr>
        <w:pStyle w:val="Zkladntext"/>
        <w:ind w:firstLine="360"/>
        <w:jc w:val="both"/>
        <w:rPr>
          <w:rFonts w:asciiTheme="minorHAnsi" w:hAnsiTheme="minorHAnsi" w:cstheme="minorHAnsi"/>
        </w:rPr>
      </w:pPr>
    </w:p>
    <w:p w:rsidR="006E4759" w:rsidRPr="00F45EDC" w:rsidRDefault="006E4759" w:rsidP="007D1AAA">
      <w:pPr>
        <w:pStyle w:val="Nadpis1"/>
        <w:numPr>
          <w:ilvl w:val="0"/>
          <w:numId w:val="10"/>
        </w:numPr>
        <w:ind w:left="0"/>
      </w:pPr>
      <w:bookmarkStart w:id="23" w:name="_Toc490734251"/>
      <w:bookmarkStart w:id="24" w:name="_Toc97282786"/>
      <w:r w:rsidRPr="00F45EDC">
        <w:t>Přihlašování a odhlašování stravy:</w:t>
      </w:r>
      <w:bookmarkEnd w:id="23"/>
      <w:bookmarkEnd w:id="24"/>
    </w:p>
    <w:p w:rsidR="006E4759" w:rsidRPr="00F45EDC" w:rsidRDefault="006E4759" w:rsidP="006E4759">
      <w:pPr>
        <w:pStyle w:val="Zkladntext"/>
        <w:ind w:firstLine="360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 xml:space="preserve">Odhlašování stravy a její následné přihlašovaní je možné u pracovníka sociálních služeb </w:t>
      </w:r>
      <w:r w:rsidRPr="00D44DCC">
        <w:rPr>
          <w:rFonts w:asciiTheme="minorHAnsi" w:hAnsiTheme="minorHAnsi" w:cstheme="minorHAnsi"/>
        </w:rPr>
        <w:t>do 12</w:t>
      </w:r>
      <w:r w:rsidR="00E56B75" w:rsidRPr="00D44DCC">
        <w:rPr>
          <w:rFonts w:asciiTheme="minorHAnsi" w:hAnsiTheme="minorHAnsi" w:cstheme="minorHAnsi"/>
        </w:rPr>
        <w:t xml:space="preserve">:00 h </w:t>
      </w:r>
      <w:r w:rsidRPr="00D44DCC">
        <w:rPr>
          <w:rFonts w:asciiTheme="minorHAnsi" w:hAnsiTheme="minorHAnsi" w:cstheme="minorHAnsi"/>
        </w:rPr>
        <w:t>dne</w:t>
      </w:r>
      <w:r w:rsidRPr="00F45EDC">
        <w:rPr>
          <w:rFonts w:asciiTheme="minorHAnsi" w:hAnsiTheme="minorHAnsi" w:cstheme="minorHAnsi"/>
        </w:rPr>
        <w:t xml:space="preserve"> před dnem, na který </w:t>
      </w:r>
      <w:r w:rsidR="00523961">
        <w:rPr>
          <w:rFonts w:asciiTheme="minorHAnsi" w:hAnsiTheme="minorHAnsi" w:cstheme="minorHAnsi"/>
        </w:rPr>
        <w:t xml:space="preserve">klient </w:t>
      </w:r>
      <w:r w:rsidRPr="00F45EDC">
        <w:rPr>
          <w:rFonts w:asciiTheme="minorHAnsi" w:hAnsiTheme="minorHAnsi" w:cstheme="minorHAnsi"/>
        </w:rPr>
        <w:t>požaduje změnu provést.</w:t>
      </w:r>
    </w:p>
    <w:p w:rsidR="007D1AAA" w:rsidRPr="00F45EDC" w:rsidRDefault="007D1AAA" w:rsidP="007D1AAA">
      <w:pPr>
        <w:pStyle w:val="Nadpis1"/>
        <w:numPr>
          <w:ilvl w:val="0"/>
          <w:numId w:val="10"/>
        </w:numPr>
        <w:ind w:left="0"/>
      </w:pPr>
      <w:bookmarkStart w:id="25" w:name="_Toc97282787"/>
      <w:r w:rsidRPr="00F45EDC">
        <w:t>Zrušení objednané služby</w:t>
      </w:r>
      <w:r w:rsidR="00F45EDC" w:rsidRPr="00F45EDC">
        <w:t>:</w:t>
      </w:r>
      <w:bookmarkEnd w:id="25"/>
    </w:p>
    <w:p w:rsidR="007D1AAA" w:rsidRPr="00F45EDC" w:rsidRDefault="007D1AAA" w:rsidP="007D1AAA">
      <w:pPr>
        <w:pStyle w:val="Zkladntext"/>
        <w:ind w:firstLine="360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 xml:space="preserve">Předem dojednanou službu můžete odhlásit u vedoucí služby nebo u sociální pracovnice, a to </w:t>
      </w:r>
      <w:r w:rsidRPr="00D44DCC">
        <w:rPr>
          <w:rFonts w:asciiTheme="minorHAnsi" w:hAnsiTheme="minorHAnsi" w:cstheme="minorHAnsi"/>
        </w:rPr>
        <w:t>nejpozději 24hod</w:t>
      </w:r>
      <w:r w:rsidRPr="00F45EDC">
        <w:rPr>
          <w:rFonts w:asciiTheme="minorHAnsi" w:hAnsiTheme="minorHAnsi" w:cstheme="minorHAnsi"/>
        </w:rPr>
        <w:t xml:space="preserve"> před plánovanou </w:t>
      </w:r>
      <w:r w:rsidR="00E56B75">
        <w:rPr>
          <w:rFonts w:asciiTheme="minorHAnsi" w:hAnsiTheme="minorHAnsi" w:cstheme="minorHAnsi"/>
        </w:rPr>
        <w:t>službou</w:t>
      </w:r>
      <w:r w:rsidRPr="00F45EDC">
        <w:rPr>
          <w:rFonts w:asciiTheme="minorHAnsi" w:hAnsiTheme="minorHAnsi" w:cstheme="minorHAnsi"/>
        </w:rPr>
        <w:t xml:space="preserve">.  </w:t>
      </w:r>
    </w:p>
    <w:p w:rsidR="007D1AAA" w:rsidRPr="00F45EDC" w:rsidRDefault="007D1AAA" w:rsidP="007D1AAA">
      <w:pPr>
        <w:pStyle w:val="Nadpis1"/>
        <w:numPr>
          <w:ilvl w:val="0"/>
          <w:numId w:val="10"/>
        </w:numPr>
        <w:ind w:left="0"/>
      </w:pPr>
      <w:bookmarkStart w:id="26" w:name="_Toc97282788"/>
      <w:r w:rsidRPr="00F45EDC">
        <w:t>Pozdní odhlášení objednané služby/ neodhlášení služby</w:t>
      </w:r>
      <w:r w:rsidR="00F45EDC" w:rsidRPr="00F45EDC">
        <w:t>:</w:t>
      </w:r>
      <w:bookmarkEnd w:id="26"/>
    </w:p>
    <w:p w:rsidR="007D1AAA" w:rsidRPr="00F45EDC" w:rsidRDefault="005D3606" w:rsidP="007D1AAA">
      <w:pPr>
        <w:pStyle w:val="Zkladntext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Pokud k</w:t>
      </w:r>
      <w:r w:rsidR="007D1AAA" w:rsidRPr="00F45EDC">
        <w:rPr>
          <w:rFonts w:asciiTheme="minorHAnsi" w:hAnsiTheme="minorHAnsi" w:cstheme="minorHAnsi"/>
        </w:rPr>
        <w:t xml:space="preserve">lient termín objednané služby včas neodhlásí/nezruší, bude poskytovatelem služeb upozorněn na porušení pravidel poskytování pečovatelské služby, </w:t>
      </w:r>
      <w:r>
        <w:rPr>
          <w:rFonts w:asciiTheme="minorHAnsi" w:hAnsiTheme="minorHAnsi" w:cstheme="minorHAnsi"/>
        </w:rPr>
        <w:t>k</w:t>
      </w:r>
      <w:r w:rsidR="007D1AAA" w:rsidRPr="00D44DCC">
        <w:rPr>
          <w:rFonts w:asciiTheme="minorHAnsi" w:hAnsiTheme="minorHAnsi" w:cstheme="minorHAnsi"/>
        </w:rPr>
        <w:t xml:space="preserve">lientovi </w:t>
      </w:r>
      <w:r w:rsidR="007D1AAA" w:rsidRPr="00D44DCC">
        <w:rPr>
          <w:rFonts w:asciiTheme="minorHAnsi" w:hAnsiTheme="minorHAnsi" w:cstheme="minorHAnsi"/>
          <w:b/>
        </w:rPr>
        <w:t xml:space="preserve">bude následně uděleno napomenutí a vyúčtované náklady spojené s dojezdem na místo poskytování služby a čas strávený se zjišťováním situace a </w:t>
      </w:r>
      <w:r w:rsidR="00C67131" w:rsidRPr="00D44DCC">
        <w:rPr>
          <w:rFonts w:asciiTheme="minorHAnsi" w:hAnsiTheme="minorHAnsi" w:cstheme="minorHAnsi"/>
          <w:b/>
        </w:rPr>
        <w:t xml:space="preserve">zdravotního </w:t>
      </w:r>
      <w:r w:rsidR="007D1AAA" w:rsidRPr="00D44DCC">
        <w:rPr>
          <w:rFonts w:asciiTheme="minorHAnsi" w:hAnsiTheme="minorHAnsi" w:cstheme="minorHAnsi"/>
          <w:b/>
        </w:rPr>
        <w:t>stavu klienta</w:t>
      </w:r>
      <w:r w:rsidR="007D1AAA" w:rsidRPr="00D44DCC">
        <w:rPr>
          <w:rFonts w:asciiTheme="minorHAnsi" w:hAnsiTheme="minorHAnsi" w:cstheme="minorHAnsi"/>
        </w:rPr>
        <w:t xml:space="preserve">. Smlouva </w:t>
      </w:r>
      <w:r w:rsidR="00C67131" w:rsidRPr="00D44DCC">
        <w:rPr>
          <w:rFonts w:asciiTheme="minorHAnsi" w:hAnsiTheme="minorHAnsi" w:cstheme="minorHAnsi"/>
        </w:rPr>
        <w:t>o poskytování pečovatelské služby</w:t>
      </w:r>
      <w:r w:rsidR="007D1AAA" w:rsidRPr="00D44DCC">
        <w:rPr>
          <w:rFonts w:asciiTheme="minorHAnsi" w:hAnsiTheme="minorHAnsi" w:cstheme="minorHAnsi"/>
        </w:rPr>
        <w:t xml:space="preserve"> bu</w:t>
      </w:r>
      <w:r>
        <w:rPr>
          <w:rFonts w:asciiTheme="minorHAnsi" w:hAnsiTheme="minorHAnsi" w:cstheme="minorHAnsi"/>
        </w:rPr>
        <w:t>de vypovězena v případě, že je k</w:t>
      </w:r>
      <w:r w:rsidR="007D1AAA" w:rsidRPr="00D44DCC">
        <w:rPr>
          <w:rFonts w:asciiTheme="minorHAnsi" w:hAnsiTheme="minorHAnsi" w:cstheme="minorHAnsi"/>
        </w:rPr>
        <w:t>lientovi uděleno napomenutí za pozdní odhlášení/zrušení objednané služby celkem 3x za kalendářní období 3 měsíců.</w:t>
      </w:r>
      <w:r w:rsidR="007D1AAA" w:rsidRPr="00F45EDC">
        <w:rPr>
          <w:rFonts w:asciiTheme="minorHAnsi" w:hAnsiTheme="minorHAnsi" w:cstheme="minorHAnsi"/>
        </w:rPr>
        <w:t xml:space="preserve"> </w:t>
      </w:r>
    </w:p>
    <w:p w:rsidR="007D1AAA" w:rsidRPr="00F45EDC" w:rsidRDefault="007D1AAA" w:rsidP="007D1AAA">
      <w:pPr>
        <w:pStyle w:val="Zkladntext"/>
        <w:ind w:firstLine="360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 xml:space="preserve">Napomenutí se nevztahuje na situaci, kdy </w:t>
      </w:r>
      <w:r w:rsidR="00C67131">
        <w:rPr>
          <w:rFonts w:asciiTheme="minorHAnsi" w:hAnsiTheme="minorHAnsi" w:cstheme="minorHAnsi"/>
        </w:rPr>
        <w:t xml:space="preserve">plánovaná služba nebyla včas odhlášena </w:t>
      </w:r>
      <w:r w:rsidRPr="00F45EDC">
        <w:rPr>
          <w:rFonts w:asciiTheme="minorHAnsi" w:hAnsiTheme="minorHAnsi" w:cstheme="minorHAnsi"/>
        </w:rPr>
        <w:t>z důvodu</w:t>
      </w:r>
      <w:r w:rsidR="005D3606">
        <w:rPr>
          <w:rFonts w:asciiTheme="minorHAnsi" w:hAnsiTheme="minorHAnsi" w:cstheme="minorHAnsi"/>
        </w:rPr>
        <w:t xml:space="preserve"> náhlé změny zdravotního stavu k</w:t>
      </w:r>
      <w:r w:rsidRPr="00F45EDC">
        <w:rPr>
          <w:rFonts w:asciiTheme="minorHAnsi" w:hAnsiTheme="minorHAnsi" w:cstheme="minorHAnsi"/>
        </w:rPr>
        <w:t>lienta vyžadují</w:t>
      </w:r>
      <w:r w:rsidR="005D3606">
        <w:rPr>
          <w:rFonts w:asciiTheme="minorHAnsi" w:hAnsiTheme="minorHAnsi" w:cstheme="minorHAnsi"/>
        </w:rPr>
        <w:t>cí</w:t>
      </w:r>
      <w:r w:rsidRPr="00F45EDC">
        <w:rPr>
          <w:rFonts w:asciiTheme="minorHAnsi" w:hAnsiTheme="minorHAnsi" w:cstheme="minorHAnsi"/>
        </w:rPr>
        <w:t xml:space="preserve"> neodkladné lékařské ošetření nebo hospitalizaci a okolností způsobených „vyšší mocí“ (vyšší mocí je v tomto smyslu nepředvídatelná, neodvratitelná a nezaviněná událost, která způsobí škodu nebo újmu. Např. živelná pohroma nebo havarijní situace- např. vytopení, požár).</w:t>
      </w:r>
    </w:p>
    <w:p w:rsidR="006E4759" w:rsidRPr="00F45EDC" w:rsidRDefault="006E4759" w:rsidP="006E4759">
      <w:pPr>
        <w:pStyle w:val="Zkladntext"/>
        <w:ind w:firstLine="360"/>
        <w:jc w:val="both"/>
        <w:rPr>
          <w:rFonts w:asciiTheme="minorHAnsi" w:hAnsiTheme="minorHAnsi" w:cstheme="minorHAnsi"/>
        </w:rPr>
      </w:pPr>
    </w:p>
    <w:p w:rsidR="006E4759" w:rsidRPr="00F45EDC" w:rsidRDefault="006E4759" w:rsidP="00A431D9">
      <w:pPr>
        <w:pStyle w:val="Nadpis1"/>
        <w:numPr>
          <w:ilvl w:val="0"/>
          <w:numId w:val="10"/>
        </w:numPr>
        <w:ind w:left="0"/>
      </w:pPr>
      <w:bookmarkStart w:id="27" w:name="_Toc490734252"/>
      <w:bookmarkStart w:id="28" w:name="_Toc97282789"/>
      <w:r w:rsidRPr="00F45EDC">
        <w:t>Péče u uživatelů s vyšší hmotností:</w:t>
      </w:r>
      <w:bookmarkEnd w:id="27"/>
      <w:bookmarkEnd w:id="28"/>
    </w:p>
    <w:p w:rsidR="006E4759" w:rsidRPr="00F45EDC" w:rsidRDefault="006E4759" w:rsidP="009C30EA">
      <w:pPr>
        <w:pStyle w:val="Zkladntext"/>
        <w:ind w:firstLine="709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 xml:space="preserve">Má-li </w:t>
      </w:r>
      <w:r w:rsidR="00C67131">
        <w:rPr>
          <w:rFonts w:asciiTheme="minorHAnsi" w:hAnsiTheme="minorHAnsi" w:cstheme="minorHAnsi"/>
        </w:rPr>
        <w:t>klient</w:t>
      </w:r>
      <w:r w:rsidRPr="00F45EDC">
        <w:rPr>
          <w:rFonts w:asciiTheme="minorHAnsi" w:hAnsiTheme="minorHAnsi" w:cstheme="minorHAnsi"/>
        </w:rPr>
        <w:t xml:space="preserve"> tak vysokou hmotnost, že by péče vyžadovala přítomnost dvou pracovníků (např. při manipulaci s </w:t>
      </w:r>
      <w:r w:rsidR="00C67131">
        <w:rPr>
          <w:rFonts w:asciiTheme="minorHAnsi" w:hAnsiTheme="minorHAnsi" w:cstheme="minorHAnsi"/>
        </w:rPr>
        <w:t>klientem</w:t>
      </w:r>
      <w:r w:rsidRPr="00F45EDC">
        <w:rPr>
          <w:rFonts w:asciiTheme="minorHAnsi" w:hAnsiTheme="minorHAnsi" w:cstheme="minorHAnsi"/>
        </w:rPr>
        <w:t xml:space="preserve"> při osobní hygieně apod.): </w:t>
      </w:r>
    </w:p>
    <w:p w:rsidR="006E4759" w:rsidRPr="00F45EDC" w:rsidRDefault="006E4759" w:rsidP="00A431D9">
      <w:pPr>
        <w:pStyle w:val="Zkladntext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 xml:space="preserve">a) je možné vykonávat péči spojenou s manipulací </w:t>
      </w:r>
      <w:r w:rsidR="00C67131">
        <w:rPr>
          <w:rFonts w:asciiTheme="minorHAnsi" w:hAnsiTheme="minorHAnsi" w:cstheme="minorHAnsi"/>
        </w:rPr>
        <w:t>klientem</w:t>
      </w:r>
      <w:r w:rsidRPr="00F45EDC">
        <w:rPr>
          <w:rFonts w:asciiTheme="minorHAnsi" w:hAnsiTheme="minorHAnsi" w:cstheme="minorHAnsi"/>
        </w:rPr>
        <w:t xml:space="preserve"> pouze za pomoci rodinného příslušníka či jiné blízké osoby </w:t>
      </w:r>
    </w:p>
    <w:p w:rsidR="006E4759" w:rsidRPr="00F45EDC" w:rsidRDefault="006E4759" w:rsidP="00A431D9">
      <w:pPr>
        <w:pStyle w:val="Zkladntext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>b) není-li možná pomoc viz bod a), je nezbytné zajistit speciální zvedák</w:t>
      </w:r>
    </w:p>
    <w:p w:rsidR="006E4759" w:rsidRPr="00F45EDC" w:rsidRDefault="006E4759" w:rsidP="00A431D9">
      <w:pPr>
        <w:ind w:left="360"/>
        <w:jc w:val="both"/>
        <w:rPr>
          <w:rFonts w:cstheme="minorHAnsi"/>
          <w:b/>
          <w:bCs/>
          <w:color w:val="000000"/>
          <w:sz w:val="28"/>
          <w:szCs w:val="28"/>
        </w:rPr>
      </w:pPr>
    </w:p>
    <w:p w:rsidR="006E4759" w:rsidRPr="00F45EDC" w:rsidRDefault="006E4759" w:rsidP="00A431D9">
      <w:pPr>
        <w:pStyle w:val="Nadpis1"/>
        <w:numPr>
          <w:ilvl w:val="0"/>
          <w:numId w:val="10"/>
        </w:numPr>
        <w:ind w:left="0"/>
      </w:pPr>
      <w:bookmarkStart w:id="29" w:name="_Toc490734253"/>
      <w:bookmarkStart w:id="30" w:name="_Toc97282790"/>
      <w:r w:rsidRPr="00F45EDC">
        <w:t>Kontaktní osoby:</w:t>
      </w:r>
      <w:bookmarkEnd w:id="29"/>
      <w:bookmarkEnd w:id="30"/>
    </w:p>
    <w:p w:rsidR="006E4759" w:rsidRPr="00F45EDC" w:rsidRDefault="00C67131" w:rsidP="008A0457">
      <w:pPr>
        <w:pStyle w:val="Zkladntext"/>
        <w:spacing w:after="0"/>
        <w:ind w:firstLine="709"/>
        <w:jc w:val="both"/>
        <w:rPr>
          <w:rFonts w:cstheme="minorHAnsi"/>
        </w:rPr>
      </w:pPr>
      <w:r>
        <w:rPr>
          <w:rFonts w:asciiTheme="minorHAnsi" w:hAnsiTheme="minorHAnsi" w:cstheme="minorHAnsi"/>
        </w:rPr>
        <w:t>Klient</w:t>
      </w:r>
      <w:r w:rsidR="006E4759" w:rsidRPr="00F45EDC">
        <w:rPr>
          <w:rFonts w:asciiTheme="minorHAnsi" w:hAnsiTheme="minorHAnsi" w:cstheme="minorHAnsi"/>
        </w:rPr>
        <w:t xml:space="preserve"> uvádí v žádosti o poskytování služby tzv. kontaktní osobu, které je </w:t>
      </w:r>
      <w:r>
        <w:rPr>
          <w:rFonts w:asciiTheme="minorHAnsi" w:hAnsiTheme="minorHAnsi" w:cstheme="minorHAnsi"/>
        </w:rPr>
        <w:t>p</w:t>
      </w:r>
      <w:r w:rsidR="006E4759" w:rsidRPr="00F45EDC">
        <w:rPr>
          <w:rFonts w:asciiTheme="minorHAnsi" w:hAnsiTheme="minorHAnsi" w:cstheme="minorHAnsi"/>
        </w:rPr>
        <w:t xml:space="preserve">ečovatelská služba oprávněna poskytnout informace vztahující se k průběhu poskytování služeb a kterou je možno kontaktovat, např. v případě náhlého zhoršení zdravotního stavu, nenadálé </w:t>
      </w:r>
      <w:r w:rsidR="009C30EA" w:rsidRPr="00F45EDC">
        <w:rPr>
          <w:rFonts w:asciiTheme="minorHAnsi" w:hAnsiTheme="minorHAnsi" w:cstheme="minorHAnsi"/>
        </w:rPr>
        <w:t>události</w:t>
      </w:r>
      <w:r w:rsidR="006E4759" w:rsidRPr="00F45EDC">
        <w:rPr>
          <w:rFonts w:asciiTheme="minorHAnsi" w:hAnsiTheme="minorHAnsi" w:cstheme="minorHAnsi"/>
        </w:rPr>
        <w:t xml:space="preserve"> apod. </w:t>
      </w:r>
      <w:r w:rsidR="00A431D9" w:rsidRPr="00F45EDC">
        <w:rPr>
          <w:rFonts w:cstheme="minorHAnsi"/>
        </w:rPr>
        <w:br w:type="page"/>
      </w:r>
    </w:p>
    <w:p w:rsidR="006E4759" w:rsidRPr="00F45EDC" w:rsidRDefault="006E4759" w:rsidP="006E4759">
      <w:pPr>
        <w:pStyle w:val="Zkladntext"/>
        <w:spacing w:after="0"/>
        <w:jc w:val="both"/>
        <w:rPr>
          <w:rFonts w:asciiTheme="minorHAnsi" w:hAnsiTheme="minorHAnsi" w:cstheme="minorHAnsi"/>
          <w:b/>
          <w:sz w:val="24"/>
        </w:rPr>
      </w:pPr>
      <w:r w:rsidRPr="00F45EDC">
        <w:rPr>
          <w:rFonts w:asciiTheme="minorHAnsi" w:hAnsiTheme="minorHAnsi" w:cstheme="minorHAnsi"/>
          <w:b/>
          <w:sz w:val="24"/>
        </w:rPr>
        <w:lastRenderedPageBreak/>
        <w:t>Kontaktní osoby jsou dále:</w:t>
      </w:r>
    </w:p>
    <w:p w:rsidR="006E4759" w:rsidRPr="00F45EDC" w:rsidRDefault="006E4759" w:rsidP="006E4759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 xml:space="preserve"> - informovány, pokud </w:t>
      </w:r>
      <w:r w:rsidR="00C67131">
        <w:rPr>
          <w:rFonts w:asciiTheme="minorHAnsi" w:hAnsiTheme="minorHAnsi" w:cstheme="minorHAnsi"/>
        </w:rPr>
        <w:t>klient</w:t>
      </w:r>
      <w:r w:rsidRPr="00F45EDC">
        <w:rPr>
          <w:rFonts w:asciiTheme="minorHAnsi" w:hAnsiTheme="minorHAnsi" w:cstheme="minorHAnsi"/>
        </w:rPr>
        <w:t xml:space="preserve"> při sjednané návštěvě neotevírá a je s nimi dohodnut další postup</w:t>
      </w:r>
    </w:p>
    <w:p w:rsidR="006E4759" w:rsidRPr="00F45EDC" w:rsidRDefault="006E4759" w:rsidP="006E4759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 xml:space="preserve"> - v situaci, kdy je </w:t>
      </w:r>
      <w:r w:rsidR="00C67131">
        <w:rPr>
          <w:rFonts w:asciiTheme="minorHAnsi" w:hAnsiTheme="minorHAnsi" w:cstheme="minorHAnsi"/>
        </w:rPr>
        <w:t>k</w:t>
      </w:r>
      <w:r w:rsidR="00D44DCC">
        <w:rPr>
          <w:rFonts w:asciiTheme="minorHAnsi" w:hAnsiTheme="minorHAnsi" w:cstheme="minorHAnsi"/>
        </w:rPr>
        <w:t>l</w:t>
      </w:r>
      <w:r w:rsidR="00C67131">
        <w:rPr>
          <w:rFonts w:asciiTheme="minorHAnsi" w:hAnsiTheme="minorHAnsi" w:cstheme="minorHAnsi"/>
        </w:rPr>
        <w:t>ient</w:t>
      </w:r>
      <w:r w:rsidRPr="00F45EDC">
        <w:rPr>
          <w:rFonts w:asciiTheme="minorHAnsi" w:hAnsiTheme="minorHAnsi" w:cstheme="minorHAnsi"/>
        </w:rPr>
        <w:t xml:space="preserve"> náhle hospitalizován, případně při jeho úmrtí, jsou oprávněny převzít od pracovníků </w:t>
      </w:r>
      <w:r w:rsidR="00C67131">
        <w:rPr>
          <w:rFonts w:asciiTheme="minorHAnsi" w:hAnsiTheme="minorHAnsi" w:cstheme="minorHAnsi"/>
        </w:rPr>
        <w:t>p</w:t>
      </w:r>
      <w:r w:rsidRPr="00F45EDC">
        <w:rPr>
          <w:rFonts w:asciiTheme="minorHAnsi" w:hAnsiTheme="minorHAnsi" w:cstheme="minorHAnsi"/>
        </w:rPr>
        <w:t>ečovatelské služby klíče a povinny vyrovnat vzájemné pohledávky.</w:t>
      </w:r>
    </w:p>
    <w:p w:rsidR="006E4759" w:rsidRPr="00F45EDC" w:rsidRDefault="006E4759" w:rsidP="006E4759">
      <w:pPr>
        <w:spacing w:line="276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</w:p>
    <w:p w:rsidR="006E4759" w:rsidRPr="00F45EDC" w:rsidRDefault="006E4759" w:rsidP="00A431D9">
      <w:pPr>
        <w:pStyle w:val="Nadpis1"/>
        <w:numPr>
          <w:ilvl w:val="0"/>
          <w:numId w:val="10"/>
        </w:numPr>
        <w:ind w:left="0"/>
      </w:pPr>
      <w:bookmarkStart w:id="31" w:name="_Toc490734254"/>
      <w:bookmarkStart w:id="32" w:name="_Toc97282791"/>
      <w:r w:rsidRPr="00F45EDC">
        <w:t>Informace o zdravotním stavu:</w:t>
      </w:r>
      <w:bookmarkEnd w:id="31"/>
      <w:bookmarkEnd w:id="32"/>
    </w:p>
    <w:p w:rsidR="006E4759" w:rsidRPr="00F45EDC" w:rsidRDefault="00C67131" w:rsidP="009C30EA">
      <w:pPr>
        <w:pStyle w:val="Zkladntext"/>
        <w:spacing w:after="0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Klient</w:t>
      </w:r>
      <w:r w:rsidR="006E4759" w:rsidRPr="00F45EDC">
        <w:rPr>
          <w:rFonts w:asciiTheme="minorHAnsi" w:hAnsiTheme="minorHAnsi" w:cstheme="minorHAnsi"/>
        </w:rPr>
        <w:t xml:space="preserve"> má možnost dle svého uvážení uvést do osobní dokumentace informaci o zdravotním stavu (např. vážné operace, vážné nemoci, diabetes, důležité léky, dieta, používané kompenzační pomůcky apod.). V případě zásahu Rychlé záchranné služby mohou pracovníci sociální péče podat zasahující posádce alespoň základní informace.</w:t>
      </w:r>
    </w:p>
    <w:p w:rsidR="006E4759" w:rsidRPr="00F45EDC" w:rsidRDefault="006E4759" w:rsidP="006E4759">
      <w:pPr>
        <w:jc w:val="both"/>
        <w:rPr>
          <w:rFonts w:cstheme="minorHAnsi"/>
          <w:color w:val="000000"/>
          <w:sz w:val="28"/>
          <w:szCs w:val="28"/>
        </w:rPr>
      </w:pPr>
      <w:r w:rsidRPr="00F45EDC">
        <w:rPr>
          <w:rFonts w:cstheme="minorHAnsi"/>
          <w:color w:val="000000"/>
          <w:sz w:val="28"/>
          <w:szCs w:val="28"/>
        </w:rPr>
        <w:t> </w:t>
      </w:r>
    </w:p>
    <w:p w:rsidR="006E4759" w:rsidRPr="00F45EDC" w:rsidRDefault="006E4759" w:rsidP="00A431D9">
      <w:pPr>
        <w:pStyle w:val="Nadpis1"/>
        <w:numPr>
          <w:ilvl w:val="0"/>
          <w:numId w:val="10"/>
        </w:numPr>
        <w:ind w:left="0"/>
      </w:pPr>
      <w:bookmarkStart w:id="33" w:name="_Toc490734255"/>
      <w:bookmarkStart w:id="34" w:name="_Toc97282792"/>
      <w:r w:rsidRPr="00F45EDC">
        <w:t>Zabezpečení přístupu:</w:t>
      </w:r>
      <w:bookmarkEnd w:id="33"/>
      <w:bookmarkEnd w:id="34"/>
    </w:p>
    <w:p w:rsidR="006E4759" w:rsidRPr="00F45EDC" w:rsidRDefault="006E4759" w:rsidP="009C30EA">
      <w:pPr>
        <w:pStyle w:val="Zkladntext"/>
        <w:spacing w:after="0"/>
        <w:ind w:firstLine="709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 xml:space="preserve">Je-li potřeba zajistit pro poskytování sociálních služeb vstup do domu, případně bytu, jsou klíče zhotoveny na náklady </w:t>
      </w:r>
      <w:r w:rsidR="00C67131">
        <w:rPr>
          <w:rFonts w:asciiTheme="minorHAnsi" w:hAnsiTheme="minorHAnsi" w:cstheme="minorHAnsi"/>
        </w:rPr>
        <w:t>klienta</w:t>
      </w:r>
      <w:r w:rsidRPr="00F45EDC">
        <w:rPr>
          <w:rFonts w:asciiTheme="minorHAnsi" w:hAnsiTheme="minorHAnsi" w:cstheme="minorHAnsi"/>
        </w:rPr>
        <w:t xml:space="preserve">. Písemný souhlas </w:t>
      </w:r>
      <w:r w:rsidR="00C67131">
        <w:rPr>
          <w:rFonts w:asciiTheme="minorHAnsi" w:hAnsiTheme="minorHAnsi" w:cstheme="minorHAnsi"/>
        </w:rPr>
        <w:t>klienta</w:t>
      </w:r>
      <w:r w:rsidRPr="00F45EDC">
        <w:rPr>
          <w:rFonts w:asciiTheme="minorHAnsi" w:hAnsiTheme="minorHAnsi" w:cstheme="minorHAnsi"/>
        </w:rPr>
        <w:t xml:space="preserve"> s poskytnutím klíče pro účely poskytování služby bude založen v osobní dokumentaci </w:t>
      </w:r>
      <w:r w:rsidR="00C67131">
        <w:rPr>
          <w:rFonts w:asciiTheme="minorHAnsi" w:hAnsiTheme="minorHAnsi" w:cstheme="minorHAnsi"/>
        </w:rPr>
        <w:t>klienta</w:t>
      </w:r>
      <w:r w:rsidRPr="00F45EDC">
        <w:rPr>
          <w:rFonts w:asciiTheme="minorHAnsi" w:hAnsiTheme="minorHAnsi" w:cstheme="minorHAnsi"/>
        </w:rPr>
        <w:t>.</w:t>
      </w:r>
    </w:p>
    <w:p w:rsidR="006E4759" w:rsidRPr="00F45EDC" w:rsidRDefault="006E4759" w:rsidP="006E4759">
      <w:pPr>
        <w:jc w:val="both"/>
        <w:rPr>
          <w:rFonts w:cstheme="minorHAnsi"/>
          <w:color w:val="000000"/>
          <w:sz w:val="28"/>
          <w:szCs w:val="28"/>
        </w:rPr>
      </w:pPr>
      <w:r w:rsidRPr="00F45EDC">
        <w:rPr>
          <w:rFonts w:cstheme="minorHAnsi"/>
          <w:color w:val="000000"/>
          <w:sz w:val="28"/>
          <w:szCs w:val="28"/>
        </w:rPr>
        <w:t> </w:t>
      </w:r>
    </w:p>
    <w:p w:rsidR="006E4759" w:rsidRPr="00F45EDC" w:rsidRDefault="006E4759" w:rsidP="00A431D9">
      <w:pPr>
        <w:pStyle w:val="Nadpis1"/>
        <w:numPr>
          <w:ilvl w:val="0"/>
          <w:numId w:val="10"/>
        </w:numPr>
        <w:ind w:left="0"/>
      </w:pPr>
      <w:bookmarkStart w:id="35" w:name="_Toc490734256"/>
      <w:bookmarkStart w:id="36" w:name="_Toc97282793"/>
      <w:r w:rsidRPr="00F45EDC">
        <w:t>Ochrana osobních údajů:</w:t>
      </w:r>
      <w:bookmarkEnd w:id="35"/>
      <w:bookmarkEnd w:id="36"/>
    </w:p>
    <w:p w:rsidR="006E4759" w:rsidRPr="00F45EDC" w:rsidRDefault="006E4759" w:rsidP="009C30EA">
      <w:pPr>
        <w:pStyle w:val="Zkladntext"/>
        <w:spacing w:after="0"/>
        <w:ind w:firstLine="709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>Zaměstnanci poskytovatele služby jsou povinni zachovávat mlčenlivost o osobních údajích uživatelů a skutečnostech, které se dozvěděli v souvislosti s výkonem práce, to</w:t>
      </w:r>
      <w:r w:rsidR="00BE66FF">
        <w:rPr>
          <w:rFonts w:asciiTheme="minorHAnsi" w:hAnsiTheme="minorHAnsi" w:cstheme="minorHAnsi"/>
        </w:rPr>
        <w:t xml:space="preserve"> vše v souladu se zákonem č. 110/2019 Sb., o zpracování</w:t>
      </w:r>
      <w:r w:rsidRPr="00F45EDC">
        <w:rPr>
          <w:rFonts w:asciiTheme="minorHAnsi" w:hAnsiTheme="minorHAnsi" w:cstheme="minorHAnsi"/>
        </w:rPr>
        <w:t xml:space="preserve"> osobních údajů, v platném znění. Uživatel stvrzuje svým podpisem Souhlas se zpracováním osobních údajů pro účely evidence uživatelů pečovatelské služby a pro účely poskytování úkonů pečovatelské služby. Tento dokument bude založen v osobní dokumentaci uživatele. Uživatel má právo na požádání nahlédnout do své osobní dokumentace zpracovávané v souvislosti s poskytováním služby.</w:t>
      </w:r>
    </w:p>
    <w:p w:rsidR="006E4759" w:rsidRPr="00F45EDC" w:rsidRDefault="006E4759" w:rsidP="006E4759">
      <w:pPr>
        <w:jc w:val="both"/>
        <w:rPr>
          <w:rFonts w:cstheme="minorHAnsi"/>
          <w:color w:val="000000"/>
        </w:rPr>
      </w:pPr>
      <w:r w:rsidRPr="00F45EDC">
        <w:rPr>
          <w:rFonts w:cstheme="minorHAnsi"/>
          <w:color w:val="000000"/>
        </w:rPr>
        <w:t xml:space="preserve">  </w:t>
      </w:r>
    </w:p>
    <w:p w:rsidR="006E4759" w:rsidRPr="00F45EDC" w:rsidRDefault="006E4759" w:rsidP="006E4759">
      <w:pPr>
        <w:jc w:val="both"/>
        <w:rPr>
          <w:rFonts w:cstheme="minorHAnsi"/>
          <w:color w:val="000000"/>
        </w:rPr>
      </w:pPr>
    </w:p>
    <w:p w:rsidR="006E4759" w:rsidRPr="00F45EDC" w:rsidRDefault="006E4759" w:rsidP="00A431D9">
      <w:pPr>
        <w:pStyle w:val="Nadpis1"/>
        <w:numPr>
          <w:ilvl w:val="0"/>
          <w:numId w:val="10"/>
        </w:numPr>
        <w:ind w:left="0"/>
      </w:pPr>
      <w:bookmarkStart w:id="37" w:name="_Toc490734257"/>
      <w:bookmarkStart w:id="38" w:name="_Toc97282794"/>
      <w:r w:rsidRPr="00F45EDC">
        <w:t>Řešení krizových situací</w:t>
      </w:r>
      <w:bookmarkEnd w:id="37"/>
      <w:r w:rsidR="00F45EDC" w:rsidRPr="00F45EDC">
        <w:t>:</w:t>
      </w:r>
      <w:bookmarkEnd w:id="38"/>
    </w:p>
    <w:p w:rsidR="006E4759" w:rsidRPr="00F45EDC" w:rsidRDefault="006E4759" w:rsidP="00F3369A">
      <w:pPr>
        <w:pStyle w:val="Zkladntext"/>
        <w:spacing w:after="0"/>
        <w:ind w:firstLine="709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 xml:space="preserve">V případě, že </w:t>
      </w:r>
      <w:r w:rsidR="00C67131">
        <w:rPr>
          <w:rFonts w:asciiTheme="minorHAnsi" w:hAnsiTheme="minorHAnsi" w:cstheme="minorHAnsi"/>
        </w:rPr>
        <w:t>klient</w:t>
      </w:r>
      <w:r w:rsidRPr="00F45EDC">
        <w:rPr>
          <w:rFonts w:asciiTheme="minorHAnsi" w:hAnsiTheme="minorHAnsi" w:cstheme="minorHAnsi"/>
        </w:rPr>
        <w:t xml:space="preserve"> neotevírá, informuje pracovn</w:t>
      </w:r>
      <w:r w:rsidR="005D3606">
        <w:rPr>
          <w:rFonts w:asciiTheme="minorHAnsi" w:hAnsiTheme="minorHAnsi" w:cstheme="minorHAnsi"/>
        </w:rPr>
        <w:t>ík přímé péče vedoucí</w:t>
      </w:r>
      <w:r w:rsidRPr="00F45EDC">
        <w:rPr>
          <w:rFonts w:asciiTheme="minorHAnsi" w:hAnsiTheme="minorHAnsi" w:cstheme="minorHAnsi"/>
        </w:rPr>
        <w:t xml:space="preserve"> PS, která se pokusí spojit s kontaktními osobami klienta, jeho obvodním lékařem, příp. dalšími soc. organizacemi, které u něho vykonávají služby. Pokud není prokázáno, že byl </w:t>
      </w:r>
      <w:r w:rsidR="00C67131">
        <w:rPr>
          <w:rFonts w:asciiTheme="minorHAnsi" w:hAnsiTheme="minorHAnsi" w:cstheme="minorHAnsi"/>
        </w:rPr>
        <w:t>klient</w:t>
      </w:r>
      <w:r w:rsidRPr="00F45EDC">
        <w:rPr>
          <w:rFonts w:asciiTheme="minorHAnsi" w:hAnsiTheme="minorHAnsi" w:cstheme="minorHAnsi"/>
        </w:rPr>
        <w:t xml:space="preserve"> hospitalizován v nemocnici či se zdržuje mimo domov, jsou pracovníci PS oprávněni zavolat zdravotní záchrannou službu, hasičský záchranný sbor a policii. </w:t>
      </w:r>
      <w:r w:rsidR="00C67131">
        <w:rPr>
          <w:rFonts w:asciiTheme="minorHAnsi" w:hAnsiTheme="minorHAnsi" w:cstheme="minorHAnsi"/>
        </w:rPr>
        <w:t>Klient</w:t>
      </w:r>
      <w:r w:rsidRPr="00F45EDC">
        <w:rPr>
          <w:rFonts w:asciiTheme="minorHAnsi" w:hAnsiTheme="minorHAnsi" w:cstheme="minorHAnsi"/>
        </w:rPr>
        <w:t xml:space="preserve"> si je vědom, že tento postup může znamenat násilné vniknutí záchranných složek do bytu a případnou škodu na bytovém zařízení a nápravu vzniklé škody nelze vymáhat na pečovatelské službě MCHP.</w:t>
      </w:r>
    </w:p>
    <w:p w:rsidR="006E4759" w:rsidRPr="00F45EDC" w:rsidRDefault="006E4759" w:rsidP="006E4759">
      <w:pPr>
        <w:jc w:val="both"/>
        <w:rPr>
          <w:rFonts w:cstheme="minorHAnsi"/>
          <w:b/>
          <w:bCs/>
          <w:color w:val="000000"/>
          <w:sz w:val="28"/>
          <w:szCs w:val="28"/>
        </w:rPr>
      </w:pPr>
    </w:p>
    <w:p w:rsidR="006E4759" w:rsidRPr="00F45EDC" w:rsidRDefault="006E4759" w:rsidP="00A431D9">
      <w:pPr>
        <w:pStyle w:val="Nadpis1"/>
        <w:numPr>
          <w:ilvl w:val="0"/>
          <w:numId w:val="10"/>
        </w:numPr>
        <w:ind w:left="0"/>
      </w:pPr>
      <w:bookmarkStart w:id="39" w:name="_Toc490734258"/>
      <w:bookmarkStart w:id="40" w:name="_Toc97282795"/>
      <w:r w:rsidRPr="00F45EDC">
        <w:t>Klíčový pracovník:</w:t>
      </w:r>
      <w:bookmarkEnd w:id="39"/>
      <w:bookmarkEnd w:id="40"/>
    </w:p>
    <w:p w:rsidR="006E4759" w:rsidRPr="00F45EDC" w:rsidRDefault="006E4759" w:rsidP="00F3369A">
      <w:pPr>
        <w:pStyle w:val="Zkladntext"/>
        <w:spacing w:after="0"/>
        <w:ind w:firstLine="709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 xml:space="preserve">Jeho hlavním úkolem je iniciativně si všímat potřeb a spokojenosti </w:t>
      </w:r>
      <w:r w:rsidR="00C67131">
        <w:rPr>
          <w:rFonts w:asciiTheme="minorHAnsi" w:hAnsiTheme="minorHAnsi" w:cstheme="minorHAnsi"/>
        </w:rPr>
        <w:t>klienta</w:t>
      </w:r>
      <w:r w:rsidRPr="00F45EDC">
        <w:rPr>
          <w:rFonts w:asciiTheme="minorHAnsi" w:hAnsiTheme="minorHAnsi" w:cstheme="minorHAnsi"/>
        </w:rPr>
        <w:t xml:space="preserve"> a hájit jeho zájmy. V případě, že </w:t>
      </w:r>
      <w:r w:rsidR="00C67131">
        <w:rPr>
          <w:rFonts w:asciiTheme="minorHAnsi" w:hAnsiTheme="minorHAnsi" w:cstheme="minorHAnsi"/>
        </w:rPr>
        <w:t>klient n</w:t>
      </w:r>
      <w:r w:rsidRPr="00F45EDC">
        <w:rPr>
          <w:rFonts w:asciiTheme="minorHAnsi" w:hAnsiTheme="minorHAnsi" w:cstheme="minorHAnsi"/>
        </w:rPr>
        <w:t>ebude s klíčovým pracovníkem z vážných důvodů spokojen, je možná změna klíčového pracovníka, umožňuje-li to kapacita v jednotlivých terénech.</w:t>
      </w:r>
    </w:p>
    <w:p w:rsidR="006E4759" w:rsidRPr="00F45EDC" w:rsidRDefault="006E4759" w:rsidP="00F3369A">
      <w:pPr>
        <w:pStyle w:val="Zkladntext"/>
        <w:spacing w:after="0"/>
        <w:ind w:firstLine="709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>Prvotní individuální plán sestaví s uživatelem sociální pracovnice, vedoucí pečovatelské služby, zástupkyně vedoucí. Na dalších individuálních plánech pracuje sociální pracovnice spolu s </w:t>
      </w:r>
      <w:r w:rsidR="00C67131">
        <w:rPr>
          <w:rFonts w:asciiTheme="minorHAnsi" w:hAnsiTheme="minorHAnsi" w:cstheme="minorHAnsi"/>
        </w:rPr>
        <w:t>klientem</w:t>
      </w:r>
      <w:r w:rsidRPr="00F45EDC">
        <w:rPr>
          <w:rFonts w:asciiTheme="minorHAnsi" w:hAnsiTheme="minorHAnsi" w:cstheme="minorHAnsi"/>
        </w:rPr>
        <w:t xml:space="preserve">. </w:t>
      </w:r>
    </w:p>
    <w:p w:rsidR="006E4759" w:rsidRPr="00F45EDC" w:rsidRDefault="006E4759" w:rsidP="00A431D9">
      <w:pPr>
        <w:pStyle w:val="Zkladntext"/>
        <w:spacing w:after="0"/>
        <w:ind w:firstLine="709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>Individuální plán bude s </w:t>
      </w:r>
      <w:r w:rsidR="00C67131">
        <w:rPr>
          <w:rFonts w:asciiTheme="minorHAnsi" w:hAnsiTheme="minorHAnsi" w:cstheme="minorHAnsi"/>
        </w:rPr>
        <w:t>klientem</w:t>
      </w:r>
      <w:r w:rsidRPr="00F45EDC">
        <w:rPr>
          <w:rFonts w:asciiTheme="minorHAnsi" w:hAnsiTheme="minorHAnsi" w:cstheme="minorHAnsi"/>
        </w:rPr>
        <w:t xml:space="preserve"> pravidelně hodnocen, aktualizován a doplňován, celkové zhodnocení se provádí</w:t>
      </w:r>
      <w:r w:rsidR="005D3606">
        <w:rPr>
          <w:rFonts w:asciiTheme="minorHAnsi" w:hAnsiTheme="minorHAnsi" w:cstheme="minorHAnsi"/>
        </w:rPr>
        <w:t xml:space="preserve"> minimálně jednou za rok</w:t>
      </w:r>
      <w:r w:rsidRPr="00F45EDC">
        <w:rPr>
          <w:rFonts w:asciiTheme="minorHAnsi" w:hAnsiTheme="minorHAnsi" w:cstheme="minorHAnsi"/>
        </w:rPr>
        <w:t xml:space="preserve">. V případně změny zdravotního stavu nebo rozsahu poskytovaných služeb či na přání </w:t>
      </w:r>
      <w:r w:rsidR="00C67131">
        <w:rPr>
          <w:rFonts w:asciiTheme="minorHAnsi" w:hAnsiTheme="minorHAnsi" w:cstheme="minorHAnsi"/>
        </w:rPr>
        <w:t>klienta</w:t>
      </w:r>
      <w:r w:rsidRPr="00F45EDC">
        <w:rPr>
          <w:rFonts w:asciiTheme="minorHAnsi" w:hAnsiTheme="minorHAnsi" w:cstheme="minorHAnsi"/>
        </w:rPr>
        <w:t xml:space="preserve"> ihned. </w:t>
      </w:r>
    </w:p>
    <w:p w:rsidR="006E4759" w:rsidRPr="00F45EDC" w:rsidRDefault="006E4759" w:rsidP="00A431D9">
      <w:pPr>
        <w:pStyle w:val="Nadpis1"/>
        <w:numPr>
          <w:ilvl w:val="0"/>
          <w:numId w:val="10"/>
        </w:numPr>
        <w:ind w:left="0"/>
      </w:pPr>
      <w:bookmarkStart w:id="41" w:name="_Toc490734259"/>
      <w:bookmarkStart w:id="42" w:name="_Toc97282796"/>
      <w:r w:rsidRPr="00F45EDC">
        <w:lastRenderedPageBreak/>
        <w:t>Stížnosti:</w:t>
      </w:r>
      <w:bookmarkEnd w:id="41"/>
      <w:bookmarkEnd w:id="42"/>
    </w:p>
    <w:p w:rsidR="005D3606" w:rsidRDefault="006E4759" w:rsidP="00F3369A">
      <w:pPr>
        <w:pStyle w:val="Zkladntext"/>
        <w:spacing w:after="0"/>
        <w:ind w:firstLine="709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 xml:space="preserve">Jsou vítány jakékoliv připomínky, nápady a návrhy, ale i vyjádření spokojenosti </w:t>
      </w:r>
      <w:r w:rsidR="00F3369A" w:rsidRPr="00F45EDC">
        <w:rPr>
          <w:rFonts w:asciiTheme="minorHAnsi" w:hAnsiTheme="minorHAnsi" w:cstheme="minorHAnsi"/>
        </w:rPr>
        <w:t>s kvalitou</w:t>
      </w:r>
      <w:r w:rsidRPr="00F45EDC">
        <w:rPr>
          <w:rFonts w:asciiTheme="minorHAnsi" w:hAnsiTheme="minorHAnsi" w:cstheme="minorHAnsi"/>
        </w:rPr>
        <w:t xml:space="preserve"> služeb – buď při kontrolních návštěvách, či dotazníkem. Svá přání a stížnosti můžete též oznámit telefonicky, </w:t>
      </w:r>
      <w:r w:rsidRPr="00F45EDC">
        <w:rPr>
          <w:rFonts w:asciiTheme="minorHAnsi" w:hAnsiTheme="minorHAnsi" w:cstheme="minorHAnsi"/>
          <w:b/>
        </w:rPr>
        <w:t>tel. 377 462 139, 377 320 245, či 731 619 720</w:t>
      </w:r>
      <w:r w:rsidRPr="00F45EDC">
        <w:rPr>
          <w:rFonts w:asciiTheme="minorHAnsi" w:hAnsiTheme="minorHAnsi" w:cstheme="minorHAnsi"/>
        </w:rPr>
        <w:t xml:space="preserve"> (vedoucí CHPS), </w:t>
      </w:r>
      <w:r w:rsidR="005D3606">
        <w:rPr>
          <w:rFonts w:asciiTheme="minorHAnsi" w:hAnsiTheme="minorHAnsi" w:cstheme="minorHAnsi"/>
          <w:b/>
        </w:rPr>
        <w:t>734 690 453</w:t>
      </w:r>
      <w:r w:rsidR="005D3606">
        <w:rPr>
          <w:rFonts w:asciiTheme="minorHAnsi" w:hAnsiTheme="minorHAnsi" w:cstheme="minorHAnsi"/>
        </w:rPr>
        <w:t xml:space="preserve"> (sociální pracovnice</w:t>
      </w:r>
      <w:r w:rsidRPr="00F45EDC">
        <w:rPr>
          <w:rFonts w:asciiTheme="minorHAnsi" w:hAnsiTheme="minorHAnsi" w:cstheme="minorHAnsi"/>
        </w:rPr>
        <w:t xml:space="preserve">), </w:t>
      </w:r>
    </w:p>
    <w:p w:rsidR="006E4759" w:rsidRPr="00F45EDC" w:rsidRDefault="006E4759" w:rsidP="005D3606">
      <w:pPr>
        <w:pStyle w:val="Zkladntext"/>
        <w:spacing w:after="0"/>
        <w:jc w:val="both"/>
        <w:rPr>
          <w:rFonts w:asciiTheme="minorHAnsi" w:hAnsiTheme="minorHAnsi" w:cstheme="minorHAnsi"/>
        </w:rPr>
      </w:pPr>
      <w:bookmarkStart w:id="43" w:name="_GoBack"/>
      <w:bookmarkEnd w:id="43"/>
      <w:r w:rsidRPr="00F45EDC">
        <w:rPr>
          <w:rFonts w:asciiTheme="minorHAnsi" w:hAnsiTheme="minorHAnsi" w:cstheme="minorHAnsi"/>
        </w:rPr>
        <w:t xml:space="preserve">e-mail: ivana.frankova@mchp.charita.cz. Pokud budete mít požadavek zapsat svá přání a stížnosti do knihy Evidence stížností, pečovatelka Vám na požádání tuto knihu přiveze do Vaší domácnosti. </w:t>
      </w:r>
      <w:r w:rsidRPr="00F45EDC">
        <w:rPr>
          <w:rFonts w:asciiTheme="minorHAnsi" w:hAnsiTheme="minorHAnsi" w:cstheme="minorHAnsi"/>
          <w:b/>
        </w:rPr>
        <w:t>Uživatel má právo si zvolit svého zástupce</w:t>
      </w:r>
      <w:r w:rsidR="00F3369A" w:rsidRPr="00F45EDC">
        <w:rPr>
          <w:rFonts w:asciiTheme="minorHAnsi" w:hAnsiTheme="minorHAnsi" w:cstheme="minorHAnsi"/>
          <w:b/>
        </w:rPr>
        <w:t xml:space="preserve"> (např. člena rodiny)</w:t>
      </w:r>
      <w:r w:rsidRPr="00F45EDC">
        <w:rPr>
          <w:rFonts w:asciiTheme="minorHAnsi" w:hAnsiTheme="minorHAnsi" w:cstheme="minorHAnsi"/>
          <w:b/>
        </w:rPr>
        <w:t xml:space="preserve"> pro podání stížnost</w:t>
      </w:r>
      <w:r w:rsidR="00F3369A" w:rsidRPr="00F45EDC">
        <w:rPr>
          <w:rFonts w:asciiTheme="minorHAnsi" w:hAnsiTheme="minorHAnsi" w:cstheme="minorHAnsi"/>
          <w:b/>
        </w:rPr>
        <w:t>i</w:t>
      </w:r>
      <w:r w:rsidRPr="00F45EDC">
        <w:rPr>
          <w:rFonts w:asciiTheme="minorHAnsi" w:hAnsiTheme="minorHAnsi" w:cstheme="minorHAnsi"/>
          <w:b/>
        </w:rPr>
        <w:t>.</w:t>
      </w:r>
    </w:p>
    <w:p w:rsidR="006E4759" w:rsidRPr="00F45EDC" w:rsidRDefault="006E4759" w:rsidP="006E4759">
      <w:pPr>
        <w:pStyle w:val="Zkladntext"/>
        <w:spacing w:after="0"/>
        <w:jc w:val="both"/>
        <w:rPr>
          <w:rFonts w:asciiTheme="minorHAnsi" w:hAnsiTheme="minorHAnsi" w:cstheme="minorHAnsi"/>
          <w:b/>
        </w:rPr>
      </w:pPr>
      <w:r w:rsidRPr="00F45EDC">
        <w:rPr>
          <w:rFonts w:asciiTheme="minorHAnsi" w:hAnsiTheme="minorHAnsi" w:cstheme="minorHAnsi"/>
          <w:b/>
        </w:rPr>
        <w:t>Pokud nebude Vaše stížnost vyřízena některou z výše uvedených možností, můžete využít dalších odvolávacích možností:</w:t>
      </w:r>
    </w:p>
    <w:p w:rsidR="006E4759" w:rsidRPr="00F45EDC" w:rsidRDefault="006E4759" w:rsidP="00F3369A">
      <w:pPr>
        <w:pStyle w:val="Zkladntext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>vedoucí pečovatelské služby MCHP, Mgr. Franková Ivana, Polední 11, Plzeň 312 00, tel. 377 462 139</w:t>
      </w:r>
    </w:p>
    <w:p w:rsidR="006E4759" w:rsidRPr="00F45EDC" w:rsidRDefault="006E4759" w:rsidP="00F3369A">
      <w:pPr>
        <w:pStyle w:val="Zkladntext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>ředitel Městské charity Plzeň, Mgr. Pavel Janouškovec, Francouzská tř. 40A, Plzeň 326 00, tel. 377 440 862</w:t>
      </w:r>
    </w:p>
    <w:p w:rsidR="006E4759" w:rsidRPr="00F45EDC" w:rsidRDefault="006E4759" w:rsidP="00F3369A">
      <w:pPr>
        <w:pStyle w:val="Zkladntext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>ředitel DCH Plzeň, Ing. Jiří Lodr, Hlavanova 16, Plzeň 326 00, tel. 731 433 001</w:t>
      </w:r>
    </w:p>
    <w:p w:rsidR="006E4759" w:rsidRPr="00F45EDC" w:rsidRDefault="006E4759" w:rsidP="00F3369A">
      <w:pPr>
        <w:pStyle w:val="Zkladntext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>biskup Plzeňské diecéze, Mons. Tomáš Holub, Náměstí Republiky 35, Plzeň 301 14, tel. 377 225 576 (sekretariát biskupa)</w:t>
      </w:r>
    </w:p>
    <w:p w:rsidR="006E4759" w:rsidRPr="00F45EDC" w:rsidRDefault="006E4759" w:rsidP="00F3369A">
      <w:pPr>
        <w:pStyle w:val="Zkladntext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>ÚMO Plzeň 1, alej Svobody 60, Plzeň 323 00, tel. 378 031 115</w:t>
      </w:r>
    </w:p>
    <w:p w:rsidR="006E4759" w:rsidRPr="00F45EDC" w:rsidRDefault="006E4759" w:rsidP="00F3369A">
      <w:pPr>
        <w:pStyle w:val="Zkladntext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>ÚMO Plzeň 2, Koterovská tř. 83, Plzeň 307 53, tel. 378 031 112</w:t>
      </w:r>
    </w:p>
    <w:p w:rsidR="006E4759" w:rsidRPr="00F45EDC" w:rsidRDefault="006E4759" w:rsidP="00F3369A">
      <w:pPr>
        <w:pStyle w:val="Zkladntext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>ÚMO Plzeň 3, sady Pětatřicátníků 7 – 9, Plzeň 305 83, tel. 378 031 113</w:t>
      </w:r>
    </w:p>
    <w:p w:rsidR="006E4759" w:rsidRPr="00F45EDC" w:rsidRDefault="006E4759" w:rsidP="00F3369A">
      <w:pPr>
        <w:pStyle w:val="Zkladntext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>ÚMO Plzeň 4, Mohylová 55, Plzeň 312 64, tel. 378 031 114</w:t>
      </w:r>
    </w:p>
    <w:p w:rsidR="006E4759" w:rsidRPr="00F45EDC" w:rsidRDefault="006E4759" w:rsidP="00F3369A">
      <w:pPr>
        <w:pStyle w:val="Zkladntext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>Magistrát města Plzně – odbor sociálních služeb, Martinská 2, Plzeň 301 00, tel. 378 031 111</w:t>
      </w:r>
    </w:p>
    <w:p w:rsidR="006E4759" w:rsidRPr="00F45EDC" w:rsidRDefault="006E4759" w:rsidP="00F3369A">
      <w:pPr>
        <w:pStyle w:val="Zkladntext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>Krajský úřad Plzeňského kraje – sociální odbor, Škroupova 18, Plzeň 306 13, tel. 377 195 163</w:t>
      </w:r>
    </w:p>
    <w:p w:rsidR="006E4759" w:rsidRPr="00F45EDC" w:rsidRDefault="006E4759" w:rsidP="00F3369A">
      <w:pPr>
        <w:pStyle w:val="Zkladntext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>Veřejný ochránce práv, Údolní 39, Brno 602 00, tel. 542 542 111</w:t>
      </w:r>
    </w:p>
    <w:p w:rsidR="006E4759" w:rsidRPr="00F45EDC" w:rsidRDefault="006E4759" w:rsidP="00F3369A">
      <w:pPr>
        <w:pStyle w:val="Zkladntext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>Český helsinský výbor, Štefánikova 21, Praha 5 150 00, tel. 257 221 142</w:t>
      </w:r>
    </w:p>
    <w:p w:rsidR="006E4759" w:rsidRPr="00F45EDC" w:rsidRDefault="006E4759" w:rsidP="00F3369A">
      <w:pPr>
        <w:pStyle w:val="Zkladntext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>Občanská poradna Plzeň, Koterovská 41, Plzeň 326 00, tel. 377 456 468, e-mail: poradna@opplzen.cz</w:t>
      </w:r>
    </w:p>
    <w:p w:rsidR="006E4759" w:rsidRPr="00F45EDC" w:rsidRDefault="006E4759" w:rsidP="00FC0C26">
      <w:pPr>
        <w:pStyle w:val="Zkladntext"/>
        <w:numPr>
          <w:ilvl w:val="0"/>
          <w:numId w:val="6"/>
        </w:numPr>
        <w:spacing w:after="0"/>
        <w:ind w:right="1"/>
        <w:jc w:val="both"/>
        <w:rPr>
          <w:rFonts w:asciiTheme="minorHAnsi" w:hAnsiTheme="minorHAnsi" w:cstheme="minorHAnsi"/>
          <w:sz w:val="20"/>
        </w:rPr>
      </w:pPr>
      <w:r w:rsidRPr="00F45EDC">
        <w:rPr>
          <w:rFonts w:asciiTheme="minorHAnsi" w:hAnsiTheme="minorHAnsi" w:cstheme="minorHAnsi"/>
        </w:rPr>
        <w:t xml:space="preserve">Bezplatná Zlatá linka seniorů: tel. 800 200 007 (Po-Pá 8-20 hodin), e-mail: zlatalinka@elpida.cz </w:t>
      </w:r>
    </w:p>
    <w:p w:rsidR="006E4759" w:rsidRPr="00F45EDC" w:rsidRDefault="006E4759" w:rsidP="006E4759">
      <w:pPr>
        <w:ind w:left="720" w:right="1"/>
        <w:jc w:val="both"/>
        <w:rPr>
          <w:rFonts w:cstheme="minorHAnsi"/>
          <w:sz w:val="20"/>
        </w:rPr>
      </w:pPr>
    </w:p>
    <w:p w:rsidR="006E4759" w:rsidRPr="00F45EDC" w:rsidRDefault="006E4759" w:rsidP="006E4759">
      <w:pPr>
        <w:ind w:left="720" w:right="1"/>
        <w:jc w:val="both"/>
        <w:rPr>
          <w:rFonts w:cstheme="minorHAnsi"/>
          <w:sz w:val="20"/>
        </w:rPr>
      </w:pPr>
    </w:p>
    <w:p w:rsidR="006E4759" w:rsidRPr="00F45EDC" w:rsidRDefault="006E4759" w:rsidP="006E4759">
      <w:pPr>
        <w:ind w:left="720" w:right="1"/>
        <w:jc w:val="both"/>
        <w:rPr>
          <w:rFonts w:cstheme="minorHAnsi"/>
          <w:sz w:val="20"/>
        </w:rPr>
      </w:pPr>
    </w:p>
    <w:p w:rsidR="006E4759" w:rsidRPr="00F45EDC" w:rsidRDefault="006E4759" w:rsidP="00A431D9">
      <w:pPr>
        <w:pStyle w:val="Nadpis1"/>
        <w:numPr>
          <w:ilvl w:val="0"/>
          <w:numId w:val="10"/>
        </w:numPr>
        <w:ind w:left="0"/>
      </w:pPr>
      <w:bookmarkStart w:id="44" w:name="_Toc490734260"/>
      <w:bookmarkStart w:id="45" w:name="_Toc97282797"/>
      <w:r w:rsidRPr="00F45EDC">
        <w:t>Výpovědní důvody a lhůty:</w:t>
      </w:r>
      <w:bookmarkEnd w:id="44"/>
      <w:bookmarkEnd w:id="45"/>
      <w:r w:rsidRPr="00F45EDC">
        <w:t xml:space="preserve">  </w:t>
      </w:r>
    </w:p>
    <w:p w:rsidR="006E4759" w:rsidRPr="00F45EDC" w:rsidRDefault="006E4759" w:rsidP="00F3369A">
      <w:pPr>
        <w:pStyle w:val="Zkladntext"/>
        <w:spacing w:after="0"/>
        <w:ind w:firstLine="709"/>
        <w:jc w:val="both"/>
        <w:rPr>
          <w:rFonts w:asciiTheme="minorHAnsi" w:hAnsiTheme="minorHAnsi" w:cstheme="minorHAnsi"/>
        </w:rPr>
      </w:pPr>
      <w:r w:rsidRPr="00F45EDC">
        <w:rPr>
          <w:rFonts w:asciiTheme="minorHAnsi" w:hAnsiTheme="minorHAnsi" w:cstheme="minorHAnsi"/>
        </w:rPr>
        <w:t xml:space="preserve">Výpovědní lhůta pro výpověď danou </w:t>
      </w:r>
      <w:r w:rsidR="00C67131" w:rsidRPr="00164920">
        <w:rPr>
          <w:rFonts w:asciiTheme="minorHAnsi" w:hAnsiTheme="minorHAnsi" w:cstheme="minorHAnsi"/>
        </w:rPr>
        <w:t>kliente</w:t>
      </w:r>
      <w:r w:rsidRPr="00164920">
        <w:rPr>
          <w:rFonts w:asciiTheme="minorHAnsi" w:hAnsiTheme="minorHAnsi" w:cstheme="minorHAnsi"/>
        </w:rPr>
        <w:t xml:space="preserve">m činí </w:t>
      </w:r>
      <w:r w:rsidR="004F4129" w:rsidRPr="00164920">
        <w:rPr>
          <w:rFonts w:asciiTheme="minorHAnsi" w:hAnsiTheme="minorHAnsi" w:cstheme="minorHAnsi"/>
        </w:rPr>
        <w:t>7</w:t>
      </w:r>
      <w:r w:rsidRPr="00164920">
        <w:rPr>
          <w:rFonts w:asciiTheme="minorHAnsi" w:hAnsiTheme="minorHAnsi" w:cstheme="minorHAnsi"/>
        </w:rPr>
        <w:t xml:space="preserve"> </w:t>
      </w:r>
      <w:r w:rsidR="004F4129" w:rsidRPr="00164920">
        <w:rPr>
          <w:rFonts w:asciiTheme="minorHAnsi" w:hAnsiTheme="minorHAnsi" w:cstheme="minorHAnsi"/>
        </w:rPr>
        <w:t xml:space="preserve">pracovních </w:t>
      </w:r>
      <w:r w:rsidRPr="00164920">
        <w:rPr>
          <w:rFonts w:asciiTheme="minorHAnsi" w:hAnsiTheme="minorHAnsi" w:cstheme="minorHAnsi"/>
        </w:rPr>
        <w:t xml:space="preserve">dnů a počíná běžet prvním </w:t>
      </w:r>
      <w:r w:rsidR="004F4129" w:rsidRPr="00164920">
        <w:rPr>
          <w:rFonts w:asciiTheme="minorHAnsi" w:hAnsiTheme="minorHAnsi" w:cstheme="minorHAnsi"/>
        </w:rPr>
        <w:t xml:space="preserve">pracovním </w:t>
      </w:r>
      <w:r w:rsidRPr="00164920">
        <w:rPr>
          <w:rFonts w:asciiTheme="minorHAnsi" w:hAnsiTheme="minorHAnsi" w:cstheme="minorHAnsi"/>
        </w:rPr>
        <w:t xml:space="preserve">dnem následujícím po doručení výpovědi poskytovateli. Výpovědní lhůta pro výpověď danou poskytovatelem činí </w:t>
      </w:r>
      <w:r w:rsidR="004F4129" w:rsidRPr="00164920">
        <w:rPr>
          <w:rFonts w:asciiTheme="minorHAnsi" w:hAnsiTheme="minorHAnsi" w:cstheme="minorHAnsi"/>
        </w:rPr>
        <w:t>5 pracovních dní</w:t>
      </w:r>
      <w:r w:rsidRPr="00164920">
        <w:rPr>
          <w:rFonts w:asciiTheme="minorHAnsi" w:hAnsiTheme="minorHAnsi" w:cstheme="minorHAnsi"/>
        </w:rPr>
        <w:t xml:space="preserve"> a počíná běžet prvním</w:t>
      </w:r>
      <w:r w:rsidRPr="00F45EDC">
        <w:rPr>
          <w:rFonts w:asciiTheme="minorHAnsi" w:hAnsiTheme="minorHAnsi" w:cstheme="minorHAnsi"/>
        </w:rPr>
        <w:t xml:space="preserve"> </w:t>
      </w:r>
      <w:r w:rsidR="004F4129">
        <w:rPr>
          <w:rFonts w:asciiTheme="minorHAnsi" w:hAnsiTheme="minorHAnsi" w:cstheme="minorHAnsi"/>
        </w:rPr>
        <w:t xml:space="preserve">pracovním </w:t>
      </w:r>
      <w:r w:rsidRPr="00F45EDC">
        <w:rPr>
          <w:rFonts w:asciiTheme="minorHAnsi" w:hAnsiTheme="minorHAnsi" w:cstheme="minorHAnsi"/>
        </w:rPr>
        <w:t>dnem následujícím po doručení výpovědi uživateli</w:t>
      </w:r>
      <w:r w:rsidR="004F4129">
        <w:rPr>
          <w:rFonts w:asciiTheme="minorHAnsi" w:hAnsiTheme="minorHAnsi" w:cstheme="minorHAnsi"/>
        </w:rPr>
        <w:t>.</w:t>
      </w:r>
    </w:p>
    <w:p w:rsidR="006E4759" w:rsidRPr="00F45EDC" w:rsidRDefault="006E4759" w:rsidP="006E4759">
      <w:pPr>
        <w:pStyle w:val="Zkladntext"/>
        <w:spacing w:after="0"/>
        <w:ind w:firstLine="357"/>
        <w:jc w:val="both"/>
        <w:rPr>
          <w:rFonts w:asciiTheme="minorHAnsi" w:hAnsiTheme="minorHAnsi" w:cstheme="minorHAnsi"/>
        </w:rPr>
      </w:pPr>
    </w:p>
    <w:p w:rsidR="006E4759" w:rsidRPr="00F45EDC" w:rsidRDefault="00C67131" w:rsidP="006E4759">
      <w:pPr>
        <w:pStyle w:val="Zkladntext"/>
        <w:spacing w:after="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K</w:t>
      </w:r>
      <w:r w:rsidR="006E4759" w:rsidRPr="00F45EDC">
        <w:rPr>
          <w:rFonts w:asciiTheme="minorHAnsi" w:hAnsiTheme="minorHAnsi" w:cstheme="minorHAnsi"/>
          <w:b/>
          <w:sz w:val="24"/>
        </w:rPr>
        <w:t>l</w:t>
      </w:r>
      <w:r>
        <w:rPr>
          <w:rFonts w:asciiTheme="minorHAnsi" w:hAnsiTheme="minorHAnsi" w:cstheme="minorHAnsi"/>
          <w:b/>
          <w:sz w:val="24"/>
        </w:rPr>
        <w:t>ient</w:t>
      </w:r>
      <w:r w:rsidR="006E4759" w:rsidRPr="00F45EDC">
        <w:rPr>
          <w:rFonts w:asciiTheme="minorHAnsi" w:hAnsiTheme="minorHAnsi" w:cstheme="minorHAnsi"/>
          <w:b/>
          <w:sz w:val="24"/>
        </w:rPr>
        <w:t xml:space="preserve"> může Smlouvu vypovědět z jakéhokoli důvodu nebo bez udání důvodů.</w:t>
      </w:r>
    </w:p>
    <w:p w:rsidR="006E4759" w:rsidRPr="00F45EDC" w:rsidRDefault="006E4759" w:rsidP="006E4759">
      <w:pPr>
        <w:pStyle w:val="Zkladntext"/>
        <w:spacing w:after="0"/>
        <w:ind w:firstLine="357"/>
        <w:jc w:val="both"/>
        <w:rPr>
          <w:rFonts w:asciiTheme="minorHAnsi" w:hAnsiTheme="minorHAnsi" w:cstheme="minorHAnsi"/>
        </w:rPr>
      </w:pPr>
    </w:p>
    <w:p w:rsidR="006E4759" w:rsidRPr="00F45EDC" w:rsidRDefault="006E4759" w:rsidP="006E4759">
      <w:pPr>
        <w:pStyle w:val="Zkladntext"/>
        <w:spacing w:after="0"/>
        <w:jc w:val="both"/>
        <w:rPr>
          <w:rFonts w:asciiTheme="minorHAnsi" w:hAnsiTheme="minorHAnsi" w:cstheme="minorHAnsi"/>
          <w:b/>
          <w:sz w:val="24"/>
        </w:rPr>
      </w:pPr>
      <w:r w:rsidRPr="00F45EDC">
        <w:rPr>
          <w:rFonts w:asciiTheme="minorHAnsi" w:hAnsiTheme="minorHAnsi" w:cstheme="minorHAnsi"/>
          <w:b/>
          <w:sz w:val="24"/>
        </w:rPr>
        <w:t>Poskytovatel může Smlouvu vypovědět z následujících důvodů:</w:t>
      </w:r>
    </w:p>
    <w:p w:rsidR="006E4759" w:rsidRDefault="00C67131" w:rsidP="00F3369A">
      <w:pPr>
        <w:pStyle w:val="Zkladntext"/>
        <w:numPr>
          <w:ilvl w:val="0"/>
          <w:numId w:val="8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6E4759" w:rsidRPr="00F45EDC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ient</w:t>
      </w:r>
      <w:r w:rsidR="006E4759" w:rsidRPr="00F45EDC">
        <w:rPr>
          <w:rFonts w:asciiTheme="minorHAnsi" w:hAnsiTheme="minorHAnsi" w:cstheme="minorHAnsi"/>
        </w:rPr>
        <w:t xml:space="preserve"> nenaváže předem sjednaný kontakt do jednoho měsíce od data zahájení péče</w:t>
      </w:r>
    </w:p>
    <w:p w:rsidR="006E4759" w:rsidRPr="00164920" w:rsidRDefault="00C67131" w:rsidP="00C67131">
      <w:pPr>
        <w:pStyle w:val="Zkladntex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klient</w:t>
      </w:r>
      <w:r w:rsidR="006E4759" w:rsidRPr="00F45EDC">
        <w:rPr>
          <w:rFonts w:asciiTheme="minorHAnsi" w:hAnsiTheme="minorHAnsi" w:cstheme="minorHAnsi"/>
        </w:rPr>
        <w:t xml:space="preserve"> hrubě porušuje své povinnosti vyplývající ze Smlouvy (</w:t>
      </w:r>
      <w:r w:rsidR="00A431D9" w:rsidRPr="00F45EDC">
        <w:rPr>
          <w:rFonts w:asciiTheme="minorHAnsi" w:hAnsiTheme="minorHAnsi" w:cstheme="minorHAnsi"/>
        </w:rPr>
        <w:t>z</w:t>
      </w:r>
      <w:r w:rsidR="006E4759" w:rsidRPr="00F45EDC">
        <w:rPr>
          <w:rFonts w:asciiTheme="minorHAnsi" w:hAnsiTheme="minorHAnsi" w:cstheme="minorHAnsi"/>
        </w:rPr>
        <w:t xml:space="preserve">a hrubé </w:t>
      </w:r>
      <w:r w:rsidR="00A431D9" w:rsidRPr="00F45EDC">
        <w:rPr>
          <w:rFonts w:asciiTheme="minorHAnsi" w:hAnsiTheme="minorHAnsi" w:cstheme="minorHAnsi"/>
        </w:rPr>
        <w:t>porušení Smlouvy</w:t>
      </w:r>
      <w:r w:rsidR="006E4759" w:rsidRPr="00F45EDC">
        <w:rPr>
          <w:rFonts w:asciiTheme="minorHAnsi" w:hAnsiTheme="minorHAnsi" w:cstheme="minorHAnsi"/>
        </w:rPr>
        <w:t xml:space="preserve"> se považuje zejména nezaplacení úhrady za poskytnutí sociální služby za dobu delší než 1 měsíc od dohodnutého data splatnosti</w:t>
      </w:r>
      <w:r w:rsidR="00A431D9" w:rsidRPr="00F45EDC">
        <w:rPr>
          <w:rFonts w:asciiTheme="minorHAnsi" w:hAnsiTheme="minorHAnsi" w:cstheme="minorHAnsi"/>
        </w:rPr>
        <w:t xml:space="preserve">, </w:t>
      </w:r>
      <w:r w:rsidR="00A431D9" w:rsidRPr="00164920">
        <w:rPr>
          <w:rFonts w:asciiTheme="minorHAnsi" w:hAnsiTheme="minorHAnsi" w:cstheme="minorHAnsi"/>
        </w:rPr>
        <w:t xml:space="preserve">pozdní odhlášení/zrušení objednané služby celkem 3x za kalendářní období 3 měsíců. </w:t>
      </w:r>
    </w:p>
    <w:p w:rsidR="006E4759" w:rsidRPr="00F45EDC" w:rsidRDefault="00C67131" w:rsidP="00F3369A">
      <w:pPr>
        <w:pStyle w:val="Zkladntext"/>
        <w:numPr>
          <w:ilvl w:val="0"/>
          <w:numId w:val="8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klient</w:t>
      </w:r>
      <w:r w:rsidR="006E4759" w:rsidRPr="00F45EDC">
        <w:rPr>
          <w:rFonts w:asciiTheme="minorHAnsi" w:hAnsiTheme="minorHAnsi" w:cstheme="minorHAnsi"/>
        </w:rPr>
        <w:t xml:space="preserve"> se chová k pracovníkům CHPS způsobem, jehož záměr nebo důsledek vede ke snížení osobní důstojnosti nebo k vytváření nepřátelského, ponižujícího nebo zneklidňujícího prostředí (chování, které je v rozporu s dobrými mravy, slovní či fyzické obtěžování, vulgární chování, prokazatelně nepravdivé obviňování, nezabezpečení domácích zvířat apod.) Ukončení služby v těchto případech musí předcházet nejméně 3 opakovaná jednání zaznamenaná v individuální dokumentaci </w:t>
      </w:r>
      <w:r>
        <w:rPr>
          <w:rFonts w:asciiTheme="minorHAnsi" w:hAnsiTheme="minorHAnsi" w:cstheme="minorHAnsi"/>
        </w:rPr>
        <w:t>klienta</w:t>
      </w:r>
      <w:r w:rsidR="006E4759" w:rsidRPr="00F45EDC">
        <w:rPr>
          <w:rFonts w:asciiTheme="minorHAnsi" w:hAnsiTheme="minorHAnsi" w:cstheme="minorHAnsi"/>
        </w:rPr>
        <w:t xml:space="preserve">, při druhém z těchto jednání bude </w:t>
      </w:r>
      <w:r>
        <w:rPr>
          <w:rFonts w:asciiTheme="minorHAnsi" w:hAnsiTheme="minorHAnsi" w:cstheme="minorHAnsi"/>
        </w:rPr>
        <w:t>klient</w:t>
      </w:r>
      <w:r w:rsidR="006E4759" w:rsidRPr="00F45EDC">
        <w:rPr>
          <w:rFonts w:asciiTheme="minorHAnsi" w:hAnsiTheme="minorHAnsi" w:cstheme="minorHAnsi"/>
        </w:rPr>
        <w:t xml:space="preserve"> upozorněn na možnost okamžité výpovědi služby a budou mu nabídnuty adresy jiných poskytovatelů služeb.</w:t>
      </w:r>
    </w:p>
    <w:p w:rsidR="002F3E73" w:rsidRPr="00F45EDC" w:rsidRDefault="00F6665A" w:rsidP="002F3E73">
      <w:pPr>
        <w:pStyle w:val="Zkladntext"/>
        <w:numPr>
          <w:ilvl w:val="0"/>
          <w:numId w:val="8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klient</w:t>
      </w:r>
      <w:r w:rsidR="006E4759" w:rsidRPr="00F45EDC">
        <w:rPr>
          <w:rFonts w:asciiTheme="minorHAnsi" w:hAnsiTheme="minorHAnsi" w:cstheme="minorHAnsi"/>
        </w:rPr>
        <w:t xml:space="preserve"> přerušil bez důvodu službu na dobu delší než 1 měsíc (Péči lze přerušit z vážných </w:t>
      </w:r>
      <w:r w:rsidR="00F3369A" w:rsidRPr="00F45EDC">
        <w:rPr>
          <w:rFonts w:asciiTheme="minorHAnsi" w:hAnsiTheme="minorHAnsi" w:cstheme="minorHAnsi"/>
        </w:rPr>
        <w:t>důvodů – dovolená</w:t>
      </w:r>
      <w:r w:rsidR="006E4759" w:rsidRPr="00F45EDC">
        <w:rPr>
          <w:rFonts w:asciiTheme="minorHAnsi" w:hAnsiTheme="minorHAnsi" w:cstheme="minorHAnsi"/>
        </w:rPr>
        <w:t xml:space="preserve">, návštěva rod. </w:t>
      </w:r>
      <w:r w:rsidR="00F3369A" w:rsidRPr="00F45EDC">
        <w:rPr>
          <w:rFonts w:asciiTheme="minorHAnsi" w:hAnsiTheme="minorHAnsi" w:cstheme="minorHAnsi"/>
        </w:rPr>
        <w:t>příslušníků – po</w:t>
      </w:r>
      <w:r w:rsidR="006E4759" w:rsidRPr="00F45EDC">
        <w:rPr>
          <w:rFonts w:asciiTheme="minorHAnsi" w:hAnsiTheme="minorHAnsi" w:cstheme="minorHAnsi"/>
        </w:rPr>
        <w:t xml:space="preserve"> vzájemné domluvě, nejdéle na dobu 1 </w:t>
      </w:r>
      <w:r w:rsidR="00266DE5" w:rsidRPr="00F45EDC">
        <w:rPr>
          <w:rFonts w:asciiTheme="minorHAnsi" w:hAnsiTheme="minorHAnsi" w:cstheme="minorHAnsi"/>
        </w:rPr>
        <w:t>měsíce).</w:t>
      </w:r>
    </w:p>
    <w:sdt>
      <w:sdtPr>
        <w:rPr>
          <w:rFonts w:asciiTheme="minorHAnsi" w:eastAsiaTheme="minorHAnsi" w:hAnsiTheme="minorHAnsi" w:cstheme="minorHAnsi"/>
          <w:color w:val="auto"/>
          <w:sz w:val="24"/>
          <w:szCs w:val="22"/>
          <w:lang w:eastAsia="en-US"/>
        </w:rPr>
        <w:id w:val="-883014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66DE5" w:rsidRPr="004F4129" w:rsidRDefault="00266DE5">
          <w:pPr>
            <w:pStyle w:val="Nadpisobsahu"/>
            <w:rPr>
              <w:rFonts w:asciiTheme="minorHAnsi" w:hAnsiTheme="minorHAnsi" w:cstheme="minorHAnsi"/>
              <w:color w:val="auto"/>
            </w:rPr>
          </w:pPr>
          <w:r w:rsidRPr="004F4129">
            <w:rPr>
              <w:rFonts w:asciiTheme="minorHAnsi" w:hAnsiTheme="minorHAnsi" w:cstheme="minorHAnsi"/>
              <w:color w:val="auto"/>
            </w:rPr>
            <w:t>Obsah</w:t>
          </w:r>
        </w:p>
        <w:p w:rsidR="00F45EDC" w:rsidRPr="00F45EDC" w:rsidRDefault="00266DE5">
          <w:pPr>
            <w:pStyle w:val="Obsah1"/>
            <w:rPr>
              <w:rFonts w:asciiTheme="minorHAnsi" w:eastAsiaTheme="minorEastAsia" w:hAnsiTheme="minorHAnsi"/>
              <w:b w:val="0"/>
              <w:bCs w:val="0"/>
              <w:iCs w:val="0"/>
              <w:szCs w:val="22"/>
            </w:rPr>
          </w:pPr>
          <w:r w:rsidRPr="00F45EDC">
            <w:rPr>
              <w:rFonts w:asciiTheme="minorHAnsi" w:hAnsiTheme="minorHAnsi"/>
              <w:b w:val="0"/>
              <w:sz w:val="24"/>
            </w:rPr>
            <w:fldChar w:fldCharType="begin"/>
          </w:r>
          <w:r w:rsidRPr="00F45EDC">
            <w:rPr>
              <w:rFonts w:asciiTheme="minorHAnsi" w:hAnsiTheme="minorHAnsi"/>
              <w:b w:val="0"/>
              <w:sz w:val="24"/>
            </w:rPr>
            <w:instrText xml:space="preserve"> TOC \o "1-3" \h \z \u </w:instrText>
          </w:r>
          <w:r w:rsidRPr="00F45EDC">
            <w:rPr>
              <w:rFonts w:asciiTheme="minorHAnsi" w:hAnsiTheme="minorHAnsi"/>
              <w:b w:val="0"/>
              <w:sz w:val="24"/>
            </w:rPr>
            <w:fldChar w:fldCharType="separate"/>
          </w:r>
          <w:hyperlink w:anchor="_Toc97282778" w:history="1">
            <w:r w:rsidR="00F45EDC" w:rsidRPr="00F45EDC">
              <w:rPr>
                <w:rStyle w:val="Hypertextovodkaz"/>
                <w:rFonts w:asciiTheme="minorHAnsi" w:eastAsia="Calibri" w:hAnsiTheme="minorHAnsi"/>
              </w:rPr>
              <w:t>Posláním</w:t>
            </w:r>
            <w:r w:rsidR="00F45EDC" w:rsidRPr="00F45EDC">
              <w:rPr>
                <w:rFonts w:asciiTheme="minorHAnsi" w:hAnsiTheme="minorHAnsi"/>
                <w:webHidden/>
              </w:rPr>
              <w:tab/>
            </w:r>
            <w:r w:rsidR="00F45EDC" w:rsidRPr="00F45EDC">
              <w:rPr>
                <w:rFonts w:asciiTheme="minorHAnsi" w:hAnsiTheme="minorHAnsi"/>
                <w:webHidden/>
              </w:rPr>
              <w:fldChar w:fldCharType="begin"/>
            </w:r>
            <w:r w:rsidR="00F45EDC" w:rsidRPr="00F45EDC">
              <w:rPr>
                <w:rFonts w:asciiTheme="minorHAnsi" w:hAnsiTheme="minorHAnsi"/>
                <w:webHidden/>
              </w:rPr>
              <w:instrText xml:space="preserve"> PAGEREF _Toc97282778 \h </w:instrText>
            </w:r>
            <w:r w:rsidR="00F45EDC" w:rsidRPr="00F45EDC">
              <w:rPr>
                <w:rFonts w:asciiTheme="minorHAnsi" w:hAnsiTheme="minorHAnsi"/>
                <w:webHidden/>
              </w:rPr>
            </w:r>
            <w:r w:rsidR="00F45EDC" w:rsidRPr="00F45EDC">
              <w:rPr>
                <w:rFonts w:asciiTheme="minorHAnsi" w:hAnsiTheme="minorHAnsi"/>
                <w:webHidden/>
              </w:rPr>
              <w:fldChar w:fldCharType="separate"/>
            </w:r>
            <w:r w:rsidR="00F6665A">
              <w:rPr>
                <w:rFonts w:asciiTheme="minorHAnsi" w:hAnsiTheme="minorHAnsi"/>
                <w:webHidden/>
              </w:rPr>
              <w:t>1</w:t>
            </w:r>
            <w:r w:rsidR="00F45EDC" w:rsidRPr="00F45EDC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F45EDC" w:rsidRPr="00F45EDC" w:rsidRDefault="00B03190">
          <w:pPr>
            <w:pStyle w:val="Obsah1"/>
            <w:rPr>
              <w:rFonts w:asciiTheme="minorHAnsi" w:eastAsiaTheme="minorEastAsia" w:hAnsiTheme="minorHAnsi"/>
              <w:b w:val="0"/>
              <w:bCs w:val="0"/>
              <w:iCs w:val="0"/>
              <w:szCs w:val="22"/>
            </w:rPr>
          </w:pPr>
          <w:hyperlink w:anchor="_Toc97282779" w:history="1">
            <w:r w:rsidR="00F45EDC" w:rsidRPr="00F45EDC">
              <w:rPr>
                <w:rStyle w:val="Hypertextovodkaz"/>
                <w:rFonts w:asciiTheme="minorHAnsi" w:eastAsia="Calibri" w:hAnsiTheme="minorHAnsi"/>
              </w:rPr>
              <w:t>Okruh osob</w:t>
            </w:r>
            <w:r w:rsidR="00F45EDC" w:rsidRPr="00F45EDC">
              <w:rPr>
                <w:rFonts w:asciiTheme="minorHAnsi" w:hAnsiTheme="minorHAnsi"/>
                <w:webHidden/>
              </w:rPr>
              <w:tab/>
            </w:r>
            <w:r w:rsidR="00F45EDC" w:rsidRPr="00F45EDC">
              <w:rPr>
                <w:rFonts w:asciiTheme="minorHAnsi" w:hAnsiTheme="minorHAnsi"/>
                <w:webHidden/>
              </w:rPr>
              <w:fldChar w:fldCharType="begin"/>
            </w:r>
            <w:r w:rsidR="00F45EDC" w:rsidRPr="00F45EDC">
              <w:rPr>
                <w:rFonts w:asciiTheme="minorHAnsi" w:hAnsiTheme="minorHAnsi"/>
                <w:webHidden/>
              </w:rPr>
              <w:instrText xml:space="preserve"> PAGEREF _Toc97282779 \h </w:instrText>
            </w:r>
            <w:r w:rsidR="00F45EDC" w:rsidRPr="00F45EDC">
              <w:rPr>
                <w:rFonts w:asciiTheme="minorHAnsi" w:hAnsiTheme="minorHAnsi"/>
                <w:webHidden/>
              </w:rPr>
            </w:r>
            <w:r w:rsidR="00F45EDC" w:rsidRPr="00F45EDC">
              <w:rPr>
                <w:rFonts w:asciiTheme="minorHAnsi" w:hAnsiTheme="minorHAnsi"/>
                <w:webHidden/>
              </w:rPr>
              <w:fldChar w:fldCharType="separate"/>
            </w:r>
            <w:r w:rsidR="00F6665A">
              <w:rPr>
                <w:rFonts w:asciiTheme="minorHAnsi" w:hAnsiTheme="minorHAnsi"/>
                <w:webHidden/>
              </w:rPr>
              <w:t>1</w:t>
            </w:r>
            <w:r w:rsidR="00F45EDC" w:rsidRPr="00F45EDC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F45EDC" w:rsidRPr="00F45EDC" w:rsidRDefault="00B03190">
          <w:pPr>
            <w:pStyle w:val="Obsah1"/>
            <w:rPr>
              <w:rFonts w:asciiTheme="minorHAnsi" w:eastAsiaTheme="minorEastAsia" w:hAnsiTheme="minorHAnsi"/>
              <w:b w:val="0"/>
              <w:bCs w:val="0"/>
              <w:iCs w:val="0"/>
              <w:szCs w:val="22"/>
            </w:rPr>
          </w:pPr>
          <w:hyperlink w:anchor="_Toc97282780" w:history="1"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Naše zásady</w:t>
            </w:r>
            <w:r w:rsidR="00F45EDC" w:rsidRPr="00F45EDC">
              <w:rPr>
                <w:rFonts w:asciiTheme="minorHAnsi" w:hAnsiTheme="minorHAnsi"/>
                <w:webHidden/>
              </w:rPr>
              <w:tab/>
            </w:r>
            <w:r w:rsidR="00F45EDC" w:rsidRPr="00F45EDC">
              <w:rPr>
                <w:rFonts w:asciiTheme="minorHAnsi" w:hAnsiTheme="minorHAnsi"/>
                <w:webHidden/>
              </w:rPr>
              <w:fldChar w:fldCharType="begin"/>
            </w:r>
            <w:r w:rsidR="00F45EDC" w:rsidRPr="00F45EDC">
              <w:rPr>
                <w:rFonts w:asciiTheme="minorHAnsi" w:hAnsiTheme="minorHAnsi"/>
                <w:webHidden/>
              </w:rPr>
              <w:instrText xml:space="preserve"> PAGEREF _Toc97282780 \h </w:instrText>
            </w:r>
            <w:r w:rsidR="00F45EDC" w:rsidRPr="00F45EDC">
              <w:rPr>
                <w:rFonts w:asciiTheme="minorHAnsi" w:hAnsiTheme="minorHAnsi"/>
                <w:webHidden/>
              </w:rPr>
            </w:r>
            <w:r w:rsidR="00F45EDC" w:rsidRPr="00F45EDC">
              <w:rPr>
                <w:rFonts w:asciiTheme="minorHAnsi" w:hAnsiTheme="minorHAnsi"/>
                <w:webHidden/>
              </w:rPr>
              <w:fldChar w:fldCharType="separate"/>
            </w:r>
            <w:r w:rsidR="00F6665A">
              <w:rPr>
                <w:rFonts w:asciiTheme="minorHAnsi" w:hAnsiTheme="minorHAnsi"/>
                <w:webHidden/>
              </w:rPr>
              <w:t>1</w:t>
            </w:r>
            <w:r w:rsidR="00F45EDC" w:rsidRPr="00F45EDC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F45EDC" w:rsidRPr="00F45EDC" w:rsidRDefault="00B03190">
          <w:pPr>
            <w:pStyle w:val="Obsah1"/>
            <w:rPr>
              <w:rFonts w:asciiTheme="minorHAnsi" w:eastAsiaTheme="minorEastAsia" w:hAnsiTheme="minorHAnsi"/>
              <w:b w:val="0"/>
              <w:bCs w:val="0"/>
              <w:iCs w:val="0"/>
              <w:szCs w:val="22"/>
            </w:rPr>
          </w:pPr>
          <w:hyperlink w:anchor="_Toc97282781" w:history="1"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Cíle</w:t>
            </w:r>
            <w:r w:rsidR="00F45EDC" w:rsidRPr="00F45EDC">
              <w:rPr>
                <w:rFonts w:asciiTheme="minorHAnsi" w:hAnsiTheme="minorHAnsi"/>
                <w:webHidden/>
              </w:rPr>
              <w:tab/>
            </w:r>
            <w:r w:rsidR="00F45EDC" w:rsidRPr="00F45EDC">
              <w:rPr>
                <w:rFonts w:asciiTheme="minorHAnsi" w:hAnsiTheme="minorHAnsi"/>
                <w:webHidden/>
              </w:rPr>
              <w:fldChar w:fldCharType="begin"/>
            </w:r>
            <w:r w:rsidR="00F45EDC" w:rsidRPr="00F45EDC">
              <w:rPr>
                <w:rFonts w:asciiTheme="minorHAnsi" w:hAnsiTheme="minorHAnsi"/>
                <w:webHidden/>
              </w:rPr>
              <w:instrText xml:space="preserve"> PAGEREF _Toc97282781 \h </w:instrText>
            </w:r>
            <w:r w:rsidR="00F45EDC" w:rsidRPr="00F45EDC">
              <w:rPr>
                <w:rFonts w:asciiTheme="minorHAnsi" w:hAnsiTheme="minorHAnsi"/>
                <w:webHidden/>
              </w:rPr>
            </w:r>
            <w:r w:rsidR="00F45EDC" w:rsidRPr="00F45EDC">
              <w:rPr>
                <w:rFonts w:asciiTheme="minorHAnsi" w:hAnsiTheme="minorHAnsi"/>
                <w:webHidden/>
              </w:rPr>
              <w:fldChar w:fldCharType="separate"/>
            </w:r>
            <w:r w:rsidR="00F6665A">
              <w:rPr>
                <w:rFonts w:asciiTheme="minorHAnsi" w:hAnsiTheme="minorHAnsi"/>
                <w:webHidden/>
              </w:rPr>
              <w:t>2</w:t>
            </w:r>
            <w:r w:rsidR="00F45EDC" w:rsidRPr="00F45EDC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F45EDC" w:rsidRPr="00F45EDC" w:rsidRDefault="00B03190">
          <w:pPr>
            <w:pStyle w:val="Obsah1"/>
            <w:tabs>
              <w:tab w:val="left" w:pos="440"/>
            </w:tabs>
            <w:rPr>
              <w:rFonts w:asciiTheme="minorHAnsi" w:eastAsiaTheme="minorEastAsia" w:hAnsiTheme="minorHAnsi"/>
              <w:b w:val="0"/>
              <w:bCs w:val="0"/>
              <w:iCs w:val="0"/>
              <w:szCs w:val="22"/>
            </w:rPr>
          </w:pPr>
          <w:hyperlink w:anchor="_Toc97282782" w:history="1"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1.</w:t>
            </w:r>
            <w:r w:rsidR="00F45EDC" w:rsidRPr="00F45EDC">
              <w:rPr>
                <w:rFonts w:asciiTheme="minorHAnsi" w:eastAsiaTheme="minorEastAsia" w:hAnsiTheme="minorHAnsi"/>
                <w:b w:val="0"/>
                <w:bCs w:val="0"/>
                <w:iCs w:val="0"/>
                <w:szCs w:val="22"/>
              </w:rPr>
              <w:tab/>
            </w:r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Doba poskytování služby:</w:t>
            </w:r>
            <w:r w:rsidR="00F45EDC" w:rsidRPr="00F45EDC">
              <w:rPr>
                <w:rFonts w:asciiTheme="minorHAnsi" w:hAnsiTheme="minorHAnsi"/>
                <w:webHidden/>
              </w:rPr>
              <w:tab/>
            </w:r>
            <w:r w:rsidR="00F45EDC" w:rsidRPr="00F45EDC">
              <w:rPr>
                <w:rFonts w:asciiTheme="minorHAnsi" w:hAnsiTheme="minorHAnsi"/>
                <w:webHidden/>
              </w:rPr>
              <w:fldChar w:fldCharType="begin"/>
            </w:r>
            <w:r w:rsidR="00F45EDC" w:rsidRPr="00F45EDC">
              <w:rPr>
                <w:rFonts w:asciiTheme="minorHAnsi" w:hAnsiTheme="minorHAnsi"/>
                <w:webHidden/>
              </w:rPr>
              <w:instrText xml:space="preserve"> PAGEREF _Toc97282782 \h </w:instrText>
            </w:r>
            <w:r w:rsidR="00F45EDC" w:rsidRPr="00F45EDC">
              <w:rPr>
                <w:rFonts w:asciiTheme="minorHAnsi" w:hAnsiTheme="minorHAnsi"/>
                <w:webHidden/>
              </w:rPr>
            </w:r>
            <w:r w:rsidR="00F45EDC" w:rsidRPr="00F45EDC">
              <w:rPr>
                <w:rFonts w:asciiTheme="minorHAnsi" w:hAnsiTheme="minorHAnsi"/>
                <w:webHidden/>
              </w:rPr>
              <w:fldChar w:fldCharType="separate"/>
            </w:r>
            <w:r w:rsidR="00F6665A">
              <w:rPr>
                <w:rFonts w:asciiTheme="minorHAnsi" w:hAnsiTheme="minorHAnsi"/>
                <w:webHidden/>
              </w:rPr>
              <w:t>2</w:t>
            </w:r>
            <w:r w:rsidR="00F45EDC" w:rsidRPr="00F45EDC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F45EDC" w:rsidRPr="00F45EDC" w:rsidRDefault="00B03190">
          <w:pPr>
            <w:pStyle w:val="Obsah1"/>
            <w:tabs>
              <w:tab w:val="left" w:pos="440"/>
            </w:tabs>
            <w:rPr>
              <w:rFonts w:asciiTheme="minorHAnsi" w:eastAsiaTheme="minorEastAsia" w:hAnsiTheme="minorHAnsi"/>
              <w:b w:val="0"/>
              <w:bCs w:val="0"/>
              <w:iCs w:val="0"/>
              <w:szCs w:val="22"/>
            </w:rPr>
          </w:pPr>
          <w:hyperlink w:anchor="_Toc97282783" w:history="1"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2.</w:t>
            </w:r>
            <w:r w:rsidR="00F45EDC" w:rsidRPr="00F45EDC">
              <w:rPr>
                <w:rFonts w:asciiTheme="minorHAnsi" w:eastAsiaTheme="minorEastAsia" w:hAnsiTheme="minorHAnsi"/>
                <w:b w:val="0"/>
                <w:bCs w:val="0"/>
                <w:iCs w:val="0"/>
                <w:szCs w:val="22"/>
              </w:rPr>
              <w:tab/>
            </w:r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Změny v poskytování služeb:</w:t>
            </w:r>
            <w:r w:rsidR="00F45EDC" w:rsidRPr="00F45EDC">
              <w:rPr>
                <w:rFonts w:asciiTheme="minorHAnsi" w:hAnsiTheme="minorHAnsi"/>
                <w:webHidden/>
              </w:rPr>
              <w:tab/>
            </w:r>
            <w:r w:rsidR="00F45EDC" w:rsidRPr="00F45EDC">
              <w:rPr>
                <w:rFonts w:asciiTheme="minorHAnsi" w:hAnsiTheme="minorHAnsi"/>
                <w:webHidden/>
              </w:rPr>
              <w:fldChar w:fldCharType="begin"/>
            </w:r>
            <w:r w:rsidR="00F45EDC" w:rsidRPr="00F45EDC">
              <w:rPr>
                <w:rFonts w:asciiTheme="minorHAnsi" w:hAnsiTheme="minorHAnsi"/>
                <w:webHidden/>
              </w:rPr>
              <w:instrText xml:space="preserve"> PAGEREF _Toc97282783 \h </w:instrText>
            </w:r>
            <w:r w:rsidR="00F45EDC" w:rsidRPr="00F45EDC">
              <w:rPr>
                <w:rFonts w:asciiTheme="minorHAnsi" w:hAnsiTheme="minorHAnsi"/>
                <w:webHidden/>
              </w:rPr>
            </w:r>
            <w:r w:rsidR="00F45EDC" w:rsidRPr="00F45EDC">
              <w:rPr>
                <w:rFonts w:asciiTheme="minorHAnsi" w:hAnsiTheme="minorHAnsi"/>
                <w:webHidden/>
              </w:rPr>
              <w:fldChar w:fldCharType="separate"/>
            </w:r>
            <w:r w:rsidR="00F6665A">
              <w:rPr>
                <w:rFonts w:asciiTheme="minorHAnsi" w:hAnsiTheme="minorHAnsi"/>
                <w:webHidden/>
              </w:rPr>
              <w:t>2</w:t>
            </w:r>
            <w:r w:rsidR="00F45EDC" w:rsidRPr="00F45EDC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F45EDC" w:rsidRPr="00F45EDC" w:rsidRDefault="00B03190">
          <w:pPr>
            <w:pStyle w:val="Obsah1"/>
            <w:tabs>
              <w:tab w:val="left" w:pos="440"/>
            </w:tabs>
            <w:rPr>
              <w:rFonts w:asciiTheme="minorHAnsi" w:eastAsiaTheme="minorEastAsia" w:hAnsiTheme="minorHAnsi"/>
              <w:b w:val="0"/>
              <w:bCs w:val="0"/>
              <w:iCs w:val="0"/>
              <w:szCs w:val="22"/>
            </w:rPr>
          </w:pPr>
          <w:hyperlink w:anchor="_Toc97282784" w:history="1"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3.</w:t>
            </w:r>
            <w:r w:rsidR="00F45EDC" w:rsidRPr="00F45EDC">
              <w:rPr>
                <w:rFonts w:asciiTheme="minorHAnsi" w:eastAsiaTheme="minorEastAsia" w:hAnsiTheme="minorHAnsi"/>
                <w:b w:val="0"/>
                <w:bCs w:val="0"/>
                <w:iCs w:val="0"/>
                <w:szCs w:val="22"/>
              </w:rPr>
              <w:tab/>
            </w:r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Finanční hotovost:</w:t>
            </w:r>
            <w:r w:rsidR="00F45EDC" w:rsidRPr="00F45EDC">
              <w:rPr>
                <w:rFonts w:asciiTheme="minorHAnsi" w:hAnsiTheme="minorHAnsi"/>
                <w:webHidden/>
              </w:rPr>
              <w:tab/>
            </w:r>
            <w:r w:rsidR="00F45EDC" w:rsidRPr="00F45EDC">
              <w:rPr>
                <w:rFonts w:asciiTheme="minorHAnsi" w:hAnsiTheme="minorHAnsi"/>
                <w:webHidden/>
              </w:rPr>
              <w:fldChar w:fldCharType="begin"/>
            </w:r>
            <w:r w:rsidR="00F45EDC" w:rsidRPr="00F45EDC">
              <w:rPr>
                <w:rFonts w:asciiTheme="minorHAnsi" w:hAnsiTheme="minorHAnsi"/>
                <w:webHidden/>
              </w:rPr>
              <w:instrText xml:space="preserve"> PAGEREF _Toc97282784 \h </w:instrText>
            </w:r>
            <w:r w:rsidR="00F45EDC" w:rsidRPr="00F45EDC">
              <w:rPr>
                <w:rFonts w:asciiTheme="minorHAnsi" w:hAnsiTheme="minorHAnsi"/>
                <w:webHidden/>
              </w:rPr>
            </w:r>
            <w:r w:rsidR="00F45EDC" w:rsidRPr="00F45EDC">
              <w:rPr>
                <w:rFonts w:asciiTheme="minorHAnsi" w:hAnsiTheme="minorHAnsi"/>
                <w:webHidden/>
              </w:rPr>
              <w:fldChar w:fldCharType="separate"/>
            </w:r>
            <w:r w:rsidR="00F6665A">
              <w:rPr>
                <w:rFonts w:asciiTheme="minorHAnsi" w:hAnsiTheme="minorHAnsi"/>
                <w:webHidden/>
              </w:rPr>
              <w:t>2</w:t>
            </w:r>
            <w:r w:rsidR="00F45EDC" w:rsidRPr="00F45EDC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F45EDC" w:rsidRPr="00F45EDC" w:rsidRDefault="00B03190">
          <w:pPr>
            <w:pStyle w:val="Obsah1"/>
            <w:tabs>
              <w:tab w:val="left" w:pos="440"/>
            </w:tabs>
            <w:rPr>
              <w:rFonts w:asciiTheme="minorHAnsi" w:eastAsiaTheme="minorEastAsia" w:hAnsiTheme="minorHAnsi"/>
              <w:b w:val="0"/>
              <w:bCs w:val="0"/>
              <w:iCs w:val="0"/>
              <w:szCs w:val="22"/>
            </w:rPr>
          </w:pPr>
          <w:hyperlink w:anchor="_Toc97282785" w:history="1"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4.</w:t>
            </w:r>
            <w:r w:rsidR="00F45EDC" w:rsidRPr="00F45EDC">
              <w:rPr>
                <w:rFonts w:asciiTheme="minorHAnsi" w:eastAsiaTheme="minorEastAsia" w:hAnsiTheme="minorHAnsi"/>
                <w:b w:val="0"/>
                <w:bCs w:val="0"/>
                <w:iCs w:val="0"/>
                <w:szCs w:val="22"/>
              </w:rPr>
              <w:tab/>
            </w:r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Platby za poskytnuté služby:</w:t>
            </w:r>
            <w:r w:rsidR="00F45EDC" w:rsidRPr="00F45EDC">
              <w:rPr>
                <w:rFonts w:asciiTheme="minorHAnsi" w:hAnsiTheme="minorHAnsi"/>
                <w:webHidden/>
              </w:rPr>
              <w:tab/>
            </w:r>
            <w:r w:rsidR="00F45EDC" w:rsidRPr="00F45EDC">
              <w:rPr>
                <w:rFonts w:asciiTheme="minorHAnsi" w:hAnsiTheme="minorHAnsi"/>
                <w:webHidden/>
              </w:rPr>
              <w:fldChar w:fldCharType="begin"/>
            </w:r>
            <w:r w:rsidR="00F45EDC" w:rsidRPr="00F45EDC">
              <w:rPr>
                <w:rFonts w:asciiTheme="minorHAnsi" w:hAnsiTheme="minorHAnsi"/>
                <w:webHidden/>
              </w:rPr>
              <w:instrText xml:space="preserve"> PAGEREF _Toc97282785 \h </w:instrText>
            </w:r>
            <w:r w:rsidR="00F45EDC" w:rsidRPr="00F45EDC">
              <w:rPr>
                <w:rFonts w:asciiTheme="minorHAnsi" w:hAnsiTheme="minorHAnsi"/>
                <w:webHidden/>
              </w:rPr>
            </w:r>
            <w:r w:rsidR="00F45EDC" w:rsidRPr="00F45EDC">
              <w:rPr>
                <w:rFonts w:asciiTheme="minorHAnsi" w:hAnsiTheme="minorHAnsi"/>
                <w:webHidden/>
              </w:rPr>
              <w:fldChar w:fldCharType="separate"/>
            </w:r>
            <w:r w:rsidR="00F6665A">
              <w:rPr>
                <w:rFonts w:asciiTheme="minorHAnsi" w:hAnsiTheme="minorHAnsi"/>
                <w:webHidden/>
              </w:rPr>
              <w:t>3</w:t>
            </w:r>
            <w:r w:rsidR="00F45EDC" w:rsidRPr="00F45EDC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F45EDC" w:rsidRPr="00F45EDC" w:rsidRDefault="00B03190">
          <w:pPr>
            <w:pStyle w:val="Obsah1"/>
            <w:tabs>
              <w:tab w:val="left" w:pos="440"/>
            </w:tabs>
            <w:rPr>
              <w:rFonts w:asciiTheme="minorHAnsi" w:eastAsiaTheme="minorEastAsia" w:hAnsiTheme="minorHAnsi"/>
              <w:b w:val="0"/>
              <w:bCs w:val="0"/>
              <w:iCs w:val="0"/>
              <w:szCs w:val="22"/>
            </w:rPr>
          </w:pPr>
          <w:hyperlink w:anchor="_Toc97282786" w:history="1"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5.</w:t>
            </w:r>
            <w:r w:rsidR="00F45EDC" w:rsidRPr="00F45EDC">
              <w:rPr>
                <w:rFonts w:asciiTheme="minorHAnsi" w:eastAsiaTheme="minorEastAsia" w:hAnsiTheme="minorHAnsi"/>
                <w:b w:val="0"/>
                <w:bCs w:val="0"/>
                <w:iCs w:val="0"/>
                <w:szCs w:val="22"/>
              </w:rPr>
              <w:tab/>
            </w:r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Přihlašování a odhlašování stravy:</w:t>
            </w:r>
            <w:r w:rsidR="00F45EDC" w:rsidRPr="00F45EDC">
              <w:rPr>
                <w:rFonts w:asciiTheme="minorHAnsi" w:hAnsiTheme="minorHAnsi"/>
                <w:webHidden/>
              </w:rPr>
              <w:tab/>
            </w:r>
            <w:r w:rsidR="00F45EDC" w:rsidRPr="00F45EDC">
              <w:rPr>
                <w:rFonts w:asciiTheme="minorHAnsi" w:hAnsiTheme="minorHAnsi"/>
                <w:webHidden/>
              </w:rPr>
              <w:fldChar w:fldCharType="begin"/>
            </w:r>
            <w:r w:rsidR="00F45EDC" w:rsidRPr="00F45EDC">
              <w:rPr>
                <w:rFonts w:asciiTheme="minorHAnsi" w:hAnsiTheme="minorHAnsi"/>
                <w:webHidden/>
              </w:rPr>
              <w:instrText xml:space="preserve"> PAGEREF _Toc97282786 \h </w:instrText>
            </w:r>
            <w:r w:rsidR="00F45EDC" w:rsidRPr="00F45EDC">
              <w:rPr>
                <w:rFonts w:asciiTheme="minorHAnsi" w:hAnsiTheme="minorHAnsi"/>
                <w:webHidden/>
              </w:rPr>
            </w:r>
            <w:r w:rsidR="00F45EDC" w:rsidRPr="00F45EDC">
              <w:rPr>
                <w:rFonts w:asciiTheme="minorHAnsi" w:hAnsiTheme="minorHAnsi"/>
                <w:webHidden/>
              </w:rPr>
              <w:fldChar w:fldCharType="separate"/>
            </w:r>
            <w:r w:rsidR="00F6665A">
              <w:rPr>
                <w:rFonts w:asciiTheme="minorHAnsi" w:hAnsiTheme="minorHAnsi"/>
                <w:webHidden/>
              </w:rPr>
              <w:t>3</w:t>
            </w:r>
            <w:r w:rsidR="00F45EDC" w:rsidRPr="00F45EDC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F45EDC" w:rsidRPr="00F45EDC" w:rsidRDefault="00B03190">
          <w:pPr>
            <w:pStyle w:val="Obsah1"/>
            <w:tabs>
              <w:tab w:val="left" w:pos="440"/>
            </w:tabs>
            <w:rPr>
              <w:rFonts w:asciiTheme="minorHAnsi" w:eastAsiaTheme="minorEastAsia" w:hAnsiTheme="minorHAnsi"/>
              <w:b w:val="0"/>
              <w:bCs w:val="0"/>
              <w:iCs w:val="0"/>
              <w:szCs w:val="22"/>
            </w:rPr>
          </w:pPr>
          <w:hyperlink w:anchor="_Toc97282787" w:history="1"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6.</w:t>
            </w:r>
            <w:r w:rsidR="00F45EDC" w:rsidRPr="00F45EDC">
              <w:rPr>
                <w:rFonts w:asciiTheme="minorHAnsi" w:eastAsiaTheme="minorEastAsia" w:hAnsiTheme="minorHAnsi"/>
                <w:b w:val="0"/>
                <w:bCs w:val="0"/>
                <w:iCs w:val="0"/>
                <w:szCs w:val="22"/>
              </w:rPr>
              <w:tab/>
            </w:r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Zrušení objednané služby:</w:t>
            </w:r>
            <w:r w:rsidR="00F45EDC" w:rsidRPr="00F45EDC">
              <w:rPr>
                <w:rFonts w:asciiTheme="minorHAnsi" w:hAnsiTheme="minorHAnsi"/>
                <w:webHidden/>
              </w:rPr>
              <w:tab/>
            </w:r>
            <w:r w:rsidR="00F45EDC" w:rsidRPr="00F45EDC">
              <w:rPr>
                <w:rFonts w:asciiTheme="minorHAnsi" w:hAnsiTheme="minorHAnsi"/>
                <w:webHidden/>
              </w:rPr>
              <w:fldChar w:fldCharType="begin"/>
            </w:r>
            <w:r w:rsidR="00F45EDC" w:rsidRPr="00F45EDC">
              <w:rPr>
                <w:rFonts w:asciiTheme="minorHAnsi" w:hAnsiTheme="minorHAnsi"/>
                <w:webHidden/>
              </w:rPr>
              <w:instrText xml:space="preserve"> PAGEREF _Toc97282787 \h </w:instrText>
            </w:r>
            <w:r w:rsidR="00F45EDC" w:rsidRPr="00F45EDC">
              <w:rPr>
                <w:rFonts w:asciiTheme="minorHAnsi" w:hAnsiTheme="minorHAnsi"/>
                <w:webHidden/>
              </w:rPr>
            </w:r>
            <w:r w:rsidR="00F45EDC" w:rsidRPr="00F45EDC">
              <w:rPr>
                <w:rFonts w:asciiTheme="minorHAnsi" w:hAnsiTheme="minorHAnsi"/>
                <w:webHidden/>
              </w:rPr>
              <w:fldChar w:fldCharType="separate"/>
            </w:r>
            <w:r w:rsidR="00F6665A">
              <w:rPr>
                <w:rFonts w:asciiTheme="minorHAnsi" w:hAnsiTheme="minorHAnsi"/>
                <w:webHidden/>
              </w:rPr>
              <w:t>3</w:t>
            </w:r>
            <w:r w:rsidR="00F45EDC" w:rsidRPr="00F45EDC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F45EDC" w:rsidRPr="00F45EDC" w:rsidRDefault="00B03190">
          <w:pPr>
            <w:pStyle w:val="Obsah1"/>
            <w:tabs>
              <w:tab w:val="left" w:pos="440"/>
            </w:tabs>
            <w:rPr>
              <w:rFonts w:asciiTheme="minorHAnsi" w:eastAsiaTheme="minorEastAsia" w:hAnsiTheme="minorHAnsi"/>
              <w:b w:val="0"/>
              <w:bCs w:val="0"/>
              <w:iCs w:val="0"/>
              <w:szCs w:val="22"/>
            </w:rPr>
          </w:pPr>
          <w:hyperlink w:anchor="_Toc97282788" w:history="1"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7.</w:t>
            </w:r>
            <w:r w:rsidR="00F45EDC" w:rsidRPr="00F45EDC">
              <w:rPr>
                <w:rFonts w:asciiTheme="minorHAnsi" w:eastAsiaTheme="minorEastAsia" w:hAnsiTheme="minorHAnsi"/>
                <w:b w:val="0"/>
                <w:bCs w:val="0"/>
                <w:iCs w:val="0"/>
                <w:szCs w:val="22"/>
              </w:rPr>
              <w:tab/>
            </w:r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Pozdní odhlášení objednané služby/ neodhlášení služby:</w:t>
            </w:r>
            <w:r w:rsidR="00F45EDC" w:rsidRPr="00F45EDC">
              <w:rPr>
                <w:rFonts w:asciiTheme="minorHAnsi" w:hAnsiTheme="minorHAnsi"/>
                <w:webHidden/>
              </w:rPr>
              <w:tab/>
            </w:r>
            <w:r w:rsidR="00F45EDC" w:rsidRPr="00F45EDC">
              <w:rPr>
                <w:rFonts w:asciiTheme="minorHAnsi" w:hAnsiTheme="minorHAnsi"/>
                <w:webHidden/>
              </w:rPr>
              <w:fldChar w:fldCharType="begin"/>
            </w:r>
            <w:r w:rsidR="00F45EDC" w:rsidRPr="00F45EDC">
              <w:rPr>
                <w:rFonts w:asciiTheme="minorHAnsi" w:hAnsiTheme="minorHAnsi"/>
                <w:webHidden/>
              </w:rPr>
              <w:instrText xml:space="preserve"> PAGEREF _Toc97282788 \h </w:instrText>
            </w:r>
            <w:r w:rsidR="00F45EDC" w:rsidRPr="00F45EDC">
              <w:rPr>
                <w:rFonts w:asciiTheme="minorHAnsi" w:hAnsiTheme="minorHAnsi"/>
                <w:webHidden/>
              </w:rPr>
            </w:r>
            <w:r w:rsidR="00F45EDC" w:rsidRPr="00F45EDC">
              <w:rPr>
                <w:rFonts w:asciiTheme="minorHAnsi" w:hAnsiTheme="minorHAnsi"/>
                <w:webHidden/>
              </w:rPr>
              <w:fldChar w:fldCharType="separate"/>
            </w:r>
            <w:r w:rsidR="00F6665A">
              <w:rPr>
                <w:rFonts w:asciiTheme="minorHAnsi" w:hAnsiTheme="minorHAnsi"/>
                <w:webHidden/>
              </w:rPr>
              <w:t>3</w:t>
            </w:r>
            <w:r w:rsidR="00F45EDC" w:rsidRPr="00F45EDC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F45EDC" w:rsidRPr="00F45EDC" w:rsidRDefault="00B03190">
          <w:pPr>
            <w:pStyle w:val="Obsah1"/>
            <w:tabs>
              <w:tab w:val="left" w:pos="660"/>
            </w:tabs>
            <w:rPr>
              <w:rFonts w:asciiTheme="minorHAnsi" w:eastAsiaTheme="minorEastAsia" w:hAnsiTheme="minorHAnsi"/>
              <w:b w:val="0"/>
              <w:bCs w:val="0"/>
              <w:iCs w:val="0"/>
              <w:szCs w:val="22"/>
            </w:rPr>
          </w:pPr>
          <w:hyperlink w:anchor="_Toc97282789" w:history="1"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8.</w:t>
            </w:r>
            <w:r w:rsidR="00F45EDC">
              <w:rPr>
                <w:rFonts w:asciiTheme="minorHAnsi" w:eastAsiaTheme="minorEastAsia" w:hAnsiTheme="minorHAnsi"/>
                <w:b w:val="0"/>
                <w:bCs w:val="0"/>
                <w:iCs w:val="0"/>
                <w:szCs w:val="22"/>
              </w:rPr>
              <w:t xml:space="preserve">     </w:t>
            </w:r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Péče u uživatelů s vyšší hmotností:</w:t>
            </w:r>
            <w:r w:rsidR="00F45EDC" w:rsidRPr="00F45EDC">
              <w:rPr>
                <w:rFonts w:asciiTheme="minorHAnsi" w:hAnsiTheme="minorHAnsi"/>
                <w:webHidden/>
              </w:rPr>
              <w:tab/>
            </w:r>
            <w:r w:rsidR="00F45EDC" w:rsidRPr="00F45EDC">
              <w:rPr>
                <w:rFonts w:asciiTheme="minorHAnsi" w:hAnsiTheme="minorHAnsi"/>
                <w:webHidden/>
              </w:rPr>
              <w:fldChar w:fldCharType="begin"/>
            </w:r>
            <w:r w:rsidR="00F45EDC" w:rsidRPr="00F45EDC">
              <w:rPr>
                <w:rFonts w:asciiTheme="minorHAnsi" w:hAnsiTheme="minorHAnsi"/>
                <w:webHidden/>
              </w:rPr>
              <w:instrText xml:space="preserve"> PAGEREF _Toc97282789 \h </w:instrText>
            </w:r>
            <w:r w:rsidR="00F45EDC" w:rsidRPr="00F45EDC">
              <w:rPr>
                <w:rFonts w:asciiTheme="minorHAnsi" w:hAnsiTheme="minorHAnsi"/>
                <w:webHidden/>
              </w:rPr>
            </w:r>
            <w:r w:rsidR="00F45EDC" w:rsidRPr="00F45EDC">
              <w:rPr>
                <w:rFonts w:asciiTheme="minorHAnsi" w:hAnsiTheme="minorHAnsi"/>
                <w:webHidden/>
              </w:rPr>
              <w:fldChar w:fldCharType="separate"/>
            </w:r>
            <w:r w:rsidR="00F6665A">
              <w:rPr>
                <w:rFonts w:asciiTheme="minorHAnsi" w:hAnsiTheme="minorHAnsi"/>
                <w:webHidden/>
              </w:rPr>
              <w:t>3</w:t>
            </w:r>
            <w:r w:rsidR="00F45EDC" w:rsidRPr="00F45EDC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F45EDC" w:rsidRPr="00F45EDC" w:rsidRDefault="00B03190">
          <w:pPr>
            <w:pStyle w:val="Obsah1"/>
            <w:tabs>
              <w:tab w:val="left" w:pos="440"/>
            </w:tabs>
            <w:rPr>
              <w:rFonts w:asciiTheme="minorHAnsi" w:eastAsiaTheme="minorEastAsia" w:hAnsiTheme="minorHAnsi"/>
              <w:b w:val="0"/>
              <w:bCs w:val="0"/>
              <w:iCs w:val="0"/>
              <w:szCs w:val="22"/>
            </w:rPr>
          </w:pPr>
          <w:hyperlink w:anchor="_Toc97282790" w:history="1"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9.</w:t>
            </w:r>
            <w:r w:rsidR="00F45EDC" w:rsidRPr="00F45EDC">
              <w:rPr>
                <w:rFonts w:asciiTheme="minorHAnsi" w:eastAsiaTheme="minorEastAsia" w:hAnsiTheme="minorHAnsi"/>
                <w:b w:val="0"/>
                <w:bCs w:val="0"/>
                <w:iCs w:val="0"/>
                <w:szCs w:val="22"/>
              </w:rPr>
              <w:tab/>
            </w:r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Kontaktní osoby:</w:t>
            </w:r>
            <w:r w:rsidR="00F45EDC" w:rsidRPr="00F45EDC">
              <w:rPr>
                <w:rFonts w:asciiTheme="minorHAnsi" w:hAnsiTheme="minorHAnsi"/>
                <w:webHidden/>
              </w:rPr>
              <w:tab/>
            </w:r>
            <w:r w:rsidR="00F45EDC" w:rsidRPr="00F45EDC">
              <w:rPr>
                <w:rFonts w:asciiTheme="minorHAnsi" w:hAnsiTheme="minorHAnsi"/>
                <w:webHidden/>
              </w:rPr>
              <w:fldChar w:fldCharType="begin"/>
            </w:r>
            <w:r w:rsidR="00F45EDC" w:rsidRPr="00F45EDC">
              <w:rPr>
                <w:rFonts w:asciiTheme="minorHAnsi" w:hAnsiTheme="minorHAnsi"/>
                <w:webHidden/>
              </w:rPr>
              <w:instrText xml:space="preserve"> PAGEREF _Toc97282790 \h </w:instrText>
            </w:r>
            <w:r w:rsidR="00F45EDC" w:rsidRPr="00F45EDC">
              <w:rPr>
                <w:rFonts w:asciiTheme="minorHAnsi" w:hAnsiTheme="minorHAnsi"/>
                <w:webHidden/>
              </w:rPr>
            </w:r>
            <w:r w:rsidR="00F45EDC" w:rsidRPr="00F45EDC">
              <w:rPr>
                <w:rFonts w:asciiTheme="minorHAnsi" w:hAnsiTheme="minorHAnsi"/>
                <w:webHidden/>
              </w:rPr>
              <w:fldChar w:fldCharType="separate"/>
            </w:r>
            <w:r w:rsidR="00F6665A">
              <w:rPr>
                <w:rFonts w:asciiTheme="minorHAnsi" w:hAnsiTheme="minorHAnsi"/>
                <w:webHidden/>
              </w:rPr>
              <w:t>3</w:t>
            </w:r>
            <w:r w:rsidR="00F45EDC" w:rsidRPr="00F45EDC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F45EDC" w:rsidRPr="00F45EDC" w:rsidRDefault="00B03190">
          <w:pPr>
            <w:pStyle w:val="Obsah1"/>
            <w:tabs>
              <w:tab w:val="left" w:pos="660"/>
            </w:tabs>
            <w:rPr>
              <w:rFonts w:asciiTheme="minorHAnsi" w:eastAsiaTheme="minorEastAsia" w:hAnsiTheme="minorHAnsi"/>
              <w:b w:val="0"/>
              <w:bCs w:val="0"/>
              <w:iCs w:val="0"/>
              <w:szCs w:val="22"/>
            </w:rPr>
          </w:pPr>
          <w:hyperlink w:anchor="_Toc97282791" w:history="1"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10.</w:t>
            </w:r>
            <w:r w:rsidR="00F45EDC">
              <w:rPr>
                <w:rFonts w:asciiTheme="minorHAnsi" w:eastAsiaTheme="minorEastAsia" w:hAnsiTheme="minorHAnsi"/>
                <w:b w:val="0"/>
                <w:bCs w:val="0"/>
                <w:iCs w:val="0"/>
                <w:szCs w:val="22"/>
              </w:rPr>
              <w:t xml:space="preserve">   </w:t>
            </w:r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Informace o zdravotním stavu:</w:t>
            </w:r>
            <w:r w:rsidR="00F45EDC" w:rsidRPr="00F45EDC">
              <w:rPr>
                <w:rFonts w:asciiTheme="minorHAnsi" w:hAnsiTheme="minorHAnsi"/>
                <w:webHidden/>
              </w:rPr>
              <w:tab/>
            </w:r>
            <w:r w:rsidR="00F45EDC" w:rsidRPr="00F45EDC">
              <w:rPr>
                <w:rFonts w:asciiTheme="minorHAnsi" w:hAnsiTheme="minorHAnsi"/>
                <w:webHidden/>
              </w:rPr>
              <w:fldChar w:fldCharType="begin"/>
            </w:r>
            <w:r w:rsidR="00F45EDC" w:rsidRPr="00F45EDC">
              <w:rPr>
                <w:rFonts w:asciiTheme="minorHAnsi" w:hAnsiTheme="minorHAnsi"/>
                <w:webHidden/>
              </w:rPr>
              <w:instrText xml:space="preserve"> PAGEREF _Toc97282791 \h </w:instrText>
            </w:r>
            <w:r w:rsidR="00F45EDC" w:rsidRPr="00F45EDC">
              <w:rPr>
                <w:rFonts w:asciiTheme="minorHAnsi" w:hAnsiTheme="minorHAnsi"/>
                <w:webHidden/>
              </w:rPr>
            </w:r>
            <w:r w:rsidR="00F45EDC" w:rsidRPr="00F45EDC">
              <w:rPr>
                <w:rFonts w:asciiTheme="minorHAnsi" w:hAnsiTheme="minorHAnsi"/>
                <w:webHidden/>
              </w:rPr>
              <w:fldChar w:fldCharType="separate"/>
            </w:r>
            <w:r w:rsidR="00F6665A">
              <w:rPr>
                <w:rFonts w:asciiTheme="minorHAnsi" w:hAnsiTheme="minorHAnsi"/>
                <w:webHidden/>
              </w:rPr>
              <w:t>4</w:t>
            </w:r>
            <w:r w:rsidR="00F45EDC" w:rsidRPr="00F45EDC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F45EDC" w:rsidRPr="00F45EDC" w:rsidRDefault="00B03190">
          <w:pPr>
            <w:pStyle w:val="Obsah1"/>
            <w:tabs>
              <w:tab w:val="left" w:pos="660"/>
            </w:tabs>
            <w:rPr>
              <w:rFonts w:asciiTheme="minorHAnsi" w:eastAsiaTheme="minorEastAsia" w:hAnsiTheme="minorHAnsi"/>
              <w:b w:val="0"/>
              <w:bCs w:val="0"/>
              <w:iCs w:val="0"/>
              <w:szCs w:val="22"/>
            </w:rPr>
          </w:pPr>
          <w:hyperlink w:anchor="_Toc97282792" w:history="1"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11</w:t>
            </w:r>
            <w:r w:rsidR="00F45EDC">
              <w:rPr>
                <w:rStyle w:val="Hypertextovodkaz"/>
                <w:rFonts w:asciiTheme="minorHAnsi" w:eastAsiaTheme="majorEastAsia" w:hAnsiTheme="minorHAnsi"/>
              </w:rPr>
              <w:t xml:space="preserve">.   </w:t>
            </w:r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Zabezpečení přístupu:</w:t>
            </w:r>
            <w:r w:rsidR="00F45EDC" w:rsidRPr="00F45EDC">
              <w:rPr>
                <w:rFonts w:asciiTheme="minorHAnsi" w:hAnsiTheme="minorHAnsi"/>
                <w:webHidden/>
              </w:rPr>
              <w:tab/>
            </w:r>
            <w:r w:rsidR="00F45EDC" w:rsidRPr="00F45EDC">
              <w:rPr>
                <w:rFonts w:asciiTheme="minorHAnsi" w:hAnsiTheme="minorHAnsi"/>
                <w:webHidden/>
              </w:rPr>
              <w:fldChar w:fldCharType="begin"/>
            </w:r>
            <w:r w:rsidR="00F45EDC" w:rsidRPr="00F45EDC">
              <w:rPr>
                <w:rFonts w:asciiTheme="minorHAnsi" w:hAnsiTheme="minorHAnsi"/>
                <w:webHidden/>
              </w:rPr>
              <w:instrText xml:space="preserve"> PAGEREF _Toc97282792 \h </w:instrText>
            </w:r>
            <w:r w:rsidR="00F45EDC" w:rsidRPr="00F45EDC">
              <w:rPr>
                <w:rFonts w:asciiTheme="minorHAnsi" w:hAnsiTheme="minorHAnsi"/>
                <w:webHidden/>
              </w:rPr>
            </w:r>
            <w:r w:rsidR="00F45EDC" w:rsidRPr="00F45EDC">
              <w:rPr>
                <w:rFonts w:asciiTheme="minorHAnsi" w:hAnsiTheme="minorHAnsi"/>
                <w:webHidden/>
              </w:rPr>
              <w:fldChar w:fldCharType="separate"/>
            </w:r>
            <w:r w:rsidR="00F6665A">
              <w:rPr>
                <w:rFonts w:asciiTheme="minorHAnsi" w:hAnsiTheme="minorHAnsi"/>
                <w:webHidden/>
              </w:rPr>
              <w:t>4</w:t>
            </w:r>
            <w:r w:rsidR="00F45EDC" w:rsidRPr="00F45EDC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F45EDC" w:rsidRPr="00F45EDC" w:rsidRDefault="00B03190">
          <w:pPr>
            <w:pStyle w:val="Obsah1"/>
            <w:tabs>
              <w:tab w:val="left" w:pos="660"/>
            </w:tabs>
            <w:rPr>
              <w:rFonts w:asciiTheme="minorHAnsi" w:eastAsiaTheme="minorEastAsia" w:hAnsiTheme="minorHAnsi"/>
              <w:b w:val="0"/>
              <w:bCs w:val="0"/>
              <w:iCs w:val="0"/>
              <w:szCs w:val="22"/>
            </w:rPr>
          </w:pPr>
          <w:hyperlink w:anchor="_Toc97282793" w:history="1"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12.</w:t>
            </w:r>
            <w:r w:rsidR="00F45EDC">
              <w:rPr>
                <w:rFonts w:asciiTheme="minorHAnsi" w:eastAsiaTheme="minorEastAsia" w:hAnsiTheme="minorHAnsi"/>
                <w:b w:val="0"/>
                <w:bCs w:val="0"/>
                <w:iCs w:val="0"/>
                <w:szCs w:val="22"/>
              </w:rPr>
              <w:t xml:space="preserve">   </w:t>
            </w:r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Ochrana osobních údajů:</w:t>
            </w:r>
            <w:r w:rsidR="00F45EDC" w:rsidRPr="00F45EDC">
              <w:rPr>
                <w:rFonts w:asciiTheme="minorHAnsi" w:hAnsiTheme="minorHAnsi"/>
                <w:webHidden/>
              </w:rPr>
              <w:tab/>
            </w:r>
            <w:r w:rsidR="00F45EDC" w:rsidRPr="00F45EDC">
              <w:rPr>
                <w:rFonts w:asciiTheme="minorHAnsi" w:hAnsiTheme="minorHAnsi"/>
                <w:webHidden/>
              </w:rPr>
              <w:fldChar w:fldCharType="begin"/>
            </w:r>
            <w:r w:rsidR="00F45EDC" w:rsidRPr="00F45EDC">
              <w:rPr>
                <w:rFonts w:asciiTheme="minorHAnsi" w:hAnsiTheme="minorHAnsi"/>
                <w:webHidden/>
              </w:rPr>
              <w:instrText xml:space="preserve"> PAGEREF _Toc97282793 \h </w:instrText>
            </w:r>
            <w:r w:rsidR="00F45EDC" w:rsidRPr="00F45EDC">
              <w:rPr>
                <w:rFonts w:asciiTheme="minorHAnsi" w:hAnsiTheme="minorHAnsi"/>
                <w:webHidden/>
              </w:rPr>
            </w:r>
            <w:r w:rsidR="00F45EDC" w:rsidRPr="00F45EDC">
              <w:rPr>
                <w:rFonts w:asciiTheme="minorHAnsi" w:hAnsiTheme="minorHAnsi"/>
                <w:webHidden/>
              </w:rPr>
              <w:fldChar w:fldCharType="separate"/>
            </w:r>
            <w:r w:rsidR="00F6665A">
              <w:rPr>
                <w:rFonts w:asciiTheme="minorHAnsi" w:hAnsiTheme="minorHAnsi"/>
                <w:webHidden/>
              </w:rPr>
              <w:t>4</w:t>
            </w:r>
            <w:r w:rsidR="00F45EDC" w:rsidRPr="00F45EDC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F45EDC" w:rsidRPr="00F45EDC" w:rsidRDefault="00B03190">
          <w:pPr>
            <w:pStyle w:val="Obsah1"/>
            <w:tabs>
              <w:tab w:val="left" w:pos="660"/>
            </w:tabs>
            <w:rPr>
              <w:rFonts w:asciiTheme="minorHAnsi" w:eastAsiaTheme="minorEastAsia" w:hAnsiTheme="minorHAnsi"/>
              <w:b w:val="0"/>
              <w:bCs w:val="0"/>
              <w:iCs w:val="0"/>
              <w:szCs w:val="22"/>
            </w:rPr>
          </w:pPr>
          <w:hyperlink w:anchor="_Toc97282794" w:history="1"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13.</w:t>
            </w:r>
            <w:r w:rsidR="00F45EDC">
              <w:rPr>
                <w:rFonts w:asciiTheme="minorHAnsi" w:eastAsiaTheme="minorEastAsia" w:hAnsiTheme="minorHAnsi"/>
                <w:b w:val="0"/>
                <w:bCs w:val="0"/>
                <w:iCs w:val="0"/>
                <w:szCs w:val="22"/>
              </w:rPr>
              <w:t xml:space="preserve">   </w:t>
            </w:r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Řešení krizových situací:</w:t>
            </w:r>
            <w:r w:rsidR="00F45EDC" w:rsidRPr="00F45EDC">
              <w:rPr>
                <w:rFonts w:asciiTheme="minorHAnsi" w:hAnsiTheme="minorHAnsi"/>
                <w:webHidden/>
              </w:rPr>
              <w:tab/>
            </w:r>
            <w:r w:rsidR="00F45EDC" w:rsidRPr="00F45EDC">
              <w:rPr>
                <w:rFonts w:asciiTheme="minorHAnsi" w:hAnsiTheme="minorHAnsi"/>
                <w:webHidden/>
              </w:rPr>
              <w:fldChar w:fldCharType="begin"/>
            </w:r>
            <w:r w:rsidR="00F45EDC" w:rsidRPr="00F45EDC">
              <w:rPr>
                <w:rFonts w:asciiTheme="minorHAnsi" w:hAnsiTheme="minorHAnsi"/>
                <w:webHidden/>
              </w:rPr>
              <w:instrText xml:space="preserve"> PAGEREF _Toc97282794 \h </w:instrText>
            </w:r>
            <w:r w:rsidR="00F45EDC" w:rsidRPr="00F45EDC">
              <w:rPr>
                <w:rFonts w:asciiTheme="minorHAnsi" w:hAnsiTheme="minorHAnsi"/>
                <w:webHidden/>
              </w:rPr>
            </w:r>
            <w:r w:rsidR="00F45EDC" w:rsidRPr="00F45EDC">
              <w:rPr>
                <w:rFonts w:asciiTheme="minorHAnsi" w:hAnsiTheme="minorHAnsi"/>
                <w:webHidden/>
              </w:rPr>
              <w:fldChar w:fldCharType="separate"/>
            </w:r>
            <w:r w:rsidR="00F6665A">
              <w:rPr>
                <w:rFonts w:asciiTheme="minorHAnsi" w:hAnsiTheme="minorHAnsi"/>
                <w:webHidden/>
              </w:rPr>
              <w:t>4</w:t>
            </w:r>
            <w:r w:rsidR="00F45EDC" w:rsidRPr="00F45EDC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F45EDC" w:rsidRPr="00F45EDC" w:rsidRDefault="00B03190">
          <w:pPr>
            <w:pStyle w:val="Obsah1"/>
            <w:tabs>
              <w:tab w:val="left" w:pos="660"/>
            </w:tabs>
            <w:rPr>
              <w:rFonts w:asciiTheme="minorHAnsi" w:eastAsiaTheme="minorEastAsia" w:hAnsiTheme="minorHAnsi"/>
              <w:b w:val="0"/>
              <w:bCs w:val="0"/>
              <w:iCs w:val="0"/>
              <w:szCs w:val="22"/>
            </w:rPr>
          </w:pPr>
          <w:hyperlink w:anchor="_Toc97282795" w:history="1"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14.</w:t>
            </w:r>
            <w:r w:rsidR="00F45EDC">
              <w:rPr>
                <w:rFonts w:asciiTheme="minorHAnsi" w:eastAsiaTheme="minorEastAsia" w:hAnsiTheme="minorHAnsi"/>
                <w:b w:val="0"/>
                <w:bCs w:val="0"/>
                <w:iCs w:val="0"/>
                <w:szCs w:val="22"/>
              </w:rPr>
              <w:t xml:space="preserve">   </w:t>
            </w:r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Klíčový pracovník:</w:t>
            </w:r>
            <w:r w:rsidR="00F45EDC" w:rsidRPr="00F45EDC">
              <w:rPr>
                <w:rFonts w:asciiTheme="minorHAnsi" w:hAnsiTheme="minorHAnsi"/>
                <w:webHidden/>
              </w:rPr>
              <w:tab/>
            </w:r>
            <w:r w:rsidR="00F45EDC" w:rsidRPr="00F45EDC">
              <w:rPr>
                <w:rFonts w:asciiTheme="minorHAnsi" w:hAnsiTheme="minorHAnsi"/>
                <w:webHidden/>
              </w:rPr>
              <w:fldChar w:fldCharType="begin"/>
            </w:r>
            <w:r w:rsidR="00F45EDC" w:rsidRPr="00F45EDC">
              <w:rPr>
                <w:rFonts w:asciiTheme="minorHAnsi" w:hAnsiTheme="minorHAnsi"/>
                <w:webHidden/>
              </w:rPr>
              <w:instrText xml:space="preserve"> PAGEREF _Toc97282795 \h </w:instrText>
            </w:r>
            <w:r w:rsidR="00F45EDC" w:rsidRPr="00F45EDC">
              <w:rPr>
                <w:rFonts w:asciiTheme="minorHAnsi" w:hAnsiTheme="minorHAnsi"/>
                <w:webHidden/>
              </w:rPr>
            </w:r>
            <w:r w:rsidR="00F45EDC" w:rsidRPr="00F45EDC">
              <w:rPr>
                <w:rFonts w:asciiTheme="minorHAnsi" w:hAnsiTheme="minorHAnsi"/>
                <w:webHidden/>
              </w:rPr>
              <w:fldChar w:fldCharType="separate"/>
            </w:r>
            <w:r w:rsidR="00F6665A">
              <w:rPr>
                <w:rFonts w:asciiTheme="minorHAnsi" w:hAnsiTheme="minorHAnsi"/>
                <w:webHidden/>
              </w:rPr>
              <w:t>4</w:t>
            </w:r>
            <w:r w:rsidR="00F45EDC" w:rsidRPr="00F45EDC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F45EDC" w:rsidRPr="00F45EDC" w:rsidRDefault="00B03190">
          <w:pPr>
            <w:pStyle w:val="Obsah1"/>
            <w:tabs>
              <w:tab w:val="left" w:pos="660"/>
            </w:tabs>
            <w:rPr>
              <w:rFonts w:asciiTheme="minorHAnsi" w:eastAsiaTheme="minorEastAsia" w:hAnsiTheme="minorHAnsi"/>
              <w:b w:val="0"/>
              <w:bCs w:val="0"/>
              <w:iCs w:val="0"/>
              <w:szCs w:val="22"/>
            </w:rPr>
          </w:pPr>
          <w:hyperlink w:anchor="_Toc97282796" w:history="1"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15.</w:t>
            </w:r>
            <w:r w:rsidR="00F45EDC">
              <w:rPr>
                <w:rFonts w:asciiTheme="minorHAnsi" w:eastAsiaTheme="minorEastAsia" w:hAnsiTheme="minorHAnsi"/>
                <w:b w:val="0"/>
                <w:bCs w:val="0"/>
                <w:iCs w:val="0"/>
                <w:szCs w:val="22"/>
              </w:rPr>
              <w:t xml:space="preserve">   </w:t>
            </w:r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Stížnosti:</w:t>
            </w:r>
            <w:r w:rsidR="00F45EDC" w:rsidRPr="00F45EDC">
              <w:rPr>
                <w:rFonts w:asciiTheme="minorHAnsi" w:hAnsiTheme="minorHAnsi"/>
                <w:webHidden/>
              </w:rPr>
              <w:tab/>
            </w:r>
            <w:r w:rsidR="00F45EDC" w:rsidRPr="00F45EDC">
              <w:rPr>
                <w:rFonts w:asciiTheme="minorHAnsi" w:hAnsiTheme="minorHAnsi"/>
                <w:webHidden/>
              </w:rPr>
              <w:fldChar w:fldCharType="begin"/>
            </w:r>
            <w:r w:rsidR="00F45EDC" w:rsidRPr="00F45EDC">
              <w:rPr>
                <w:rFonts w:asciiTheme="minorHAnsi" w:hAnsiTheme="minorHAnsi"/>
                <w:webHidden/>
              </w:rPr>
              <w:instrText xml:space="preserve"> PAGEREF _Toc97282796 \h </w:instrText>
            </w:r>
            <w:r w:rsidR="00F45EDC" w:rsidRPr="00F45EDC">
              <w:rPr>
                <w:rFonts w:asciiTheme="minorHAnsi" w:hAnsiTheme="minorHAnsi"/>
                <w:webHidden/>
              </w:rPr>
            </w:r>
            <w:r w:rsidR="00F45EDC" w:rsidRPr="00F45EDC">
              <w:rPr>
                <w:rFonts w:asciiTheme="minorHAnsi" w:hAnsiTheme="minorHAnsi"/>
                <w:webHidden/>
              </w:rPr>
              <w:fldChar w:fldCharType="separate"/>
            </w:r>
            <w:r w:rsidR="00F6665A">
              <w:rPr>
                <w:rFonts w:asciiTheme="minorHAnsi" w:hAnsiTheme="minorHAnsi"/>
                <w:webHidden/>
              </w:rPr>
              <w:t>5</w:t>
            </w:r>
            <w:r w:rsidR="00F45EDC" w:rsidRPr="00F45EDC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F45EDC" w:rsidRPr="00F45EDC" w:rsidRDefault="00B03190">
          <w:pPr>
            <w:pStyle w:val="Obsah1"/>
            <w:tabs>
              <w:tab w:val="left" w:pos="660"/>
            </w:tabs>
            <w:rPr>
              <w:rFonts w:asciiTheme="minorHAnsi" w:eastAsiaTheme="minorEastAsia" w:hAnsiTheme="minorHAnsi"/>
              <w:b w:val="0"/>
              <w:bCs w:val="0"/>
              <w:iCs w:val="0"/>
              <w:szCs w:val="22"/>
            </w:rPr>
          </w:pPr>
          <w:hyperlink w:anchor="_Toc97282797" w:history="1"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16</w:t>
            </w:r>
            <w:r w:rsidR="00F45EDC">
              <w:rPr>
                <w:rStyle w:val="Hypertextovodkaz"/>
                <w:rFonts w:asciiTheme="minorHAnsi" w:eastAsiaTheme="majorEastAsia" w:hAnsiTheme="minorHAnsi"/>
              </w:rPr>
              <w:t xml:space="preserve">.   </w:t>
            </w:r>
            <w:r w:rsidR="00F45EDC" w:rsidRPr="00F45EDC">
              <w:rPr>
                <w:rStyle w:val="Hypertextovodkaz"/>
                <w:rFonts w:asciiTheme="minorHAnsi" w:eastAsiaTheme="majorEastAsia" w:hAnsiTheme="minorHAnsi"/>
              </w:rPr>
              <w:t>Výpovědní důvody a lhůty:</w:t>
            </w:r>
            <w:r w:rsidR="00F45EDC" w:rsidRPr="00F45EDC">
              <w:rPr>
                <w:rFonts w:asciiTheme="minorHAnsi" w:hAnsiTheme="minorHAnsi"/>
                <w:webHidden/>
              </w:rPr>
              <w:tab/>
            </w:r>
            <w:r w:rsidR="00F45EDC" w:rsidRPr="00F45EDC">
              <w:rPr>
                <w:rFonts w:asciiTheme="minorHAnsi" w:hAnsiTheme="minorHAnsi"/>
                <w:webHidden/>
              </w:rPr>
              <w:fldChar w:fldCharType="begin"/>
            </w:r>
            <w:r w:rsidR="00F45EDC" w:rsidRPr="00F45EDC">
              <w:rPr>
                <w:rFonts w:asciiTheme="minorHAnsi" w:hAnsiTheme="minorHAnsi"/>
                <w:webHidden/>
              </w:rPr>
              <w:instrText xml:space="preserve"> PAGEREF _Toc97282797 \h </w:instrText>
            </w:r>
            <w:r w:rsidR="00F45EDC" w:rsidRPr="00F45EDC">
              <w:rPr>
                <w:rFonts w:asciiTheme="minorHAnsi" w:hAnsiTheme="minorHAnsi"/>
                <w:webHidden/>
              </w:rPr>
            </w:r>
            <w:r w:rsidR="00F45EDC" w:rsidRPr="00F45EDC">
              <w:rPr>
                <w:rFonts w:asciiTheme="minorHAnsi" w:hAnsiTheme="minorHAnsi"/>
                <w:webHidden/>
              </w:rPr>
              <w:fldChar w:fldCharType="separate"/>
            </w:r>
            <w:r w:rsidR="00F6665A">
              <w:rPr>
                <w:rFonts w:asciiTheme="minorHAnsi" w:hAnsiTheme="minorHAnsi"/>
                <w:webHidden/>
              </w:rPr>
              <w:t>5</w:t>
            </w:r>
            <w:r w:rsidR="00F45EDC" w:rsidRPr="00F45EDC">
              <w:rPr>
                <w:rFonts w:asciiTheme="minorHAnsi" w:hAnsiTheme="minorHAnsi"/>
                <w:webHidden/>
              </w:rPr>
              <w:fldChar w:fldCharType="end"/>
            </w:r>
          </w:hyperlink>
        </w:p>
        <w:p w:rsidR="00266DE5" w:rsidRPr="00F45EDC" w:rsidRDefault="00266DE5" w:rsidP="009665EE">
          <w:pPr>
            <w:spacing w:line="360" w:lineRule="auto"/>
            <w:ind w:left="0"/>
            <w:rPr>
              <w:rFonts w:cstheme="minorHAnsi"/>
            </w:rPr>
          </w:pPr>
          <w:r w:rsidRPr="00F45EDC">
            <w:rPr>
              <w:rFonts w:cstheme="minorHAnsi"/>
              <w:bCs/>
              <w:szCs w:val="24"/>
            </w:rPr>
            <w:fldChar w:fldCharType="end"/>
          </w:r>
        </w:p>
      </w:sdtContent>
    </w:sdt>
    <w:p w:rsidR="004F4129" w:rsidRDefault="004F4129">
      <w:pPr>
        <w:spacing w:after="160" w:line="259" w:lineRule="auto"/>
        <w:ind w:left="0"/>
        <w:rPr>
          <w:rFonts w:cstheme="minorHAnsi"/>
        </w:rPr>
      </w:pPr>
      <w:r>
        <w:rPr>
          <w:rFonts w:cstheme="minorHAnsi"/>
        </w:rPr>
        <w:br w:type="page"/>
      </w:r>
    </w:p>
    <w:p w:rsidR="004F4129" w:rsidRDefault="004F4129" w:rsidP="004F4129">
      <w:pPr>
        <w:spacing w:after="160" w:line="259" w:lineRule="auto"/>
        <w:ind w:left="0"/>
        <w:rPr>
          <w:rFonts w:cstheme="minorHAnsi"/>
        </w:rPr>
        <w:sectPr w:rsidR="004F4129" w:rsidSect="00652223">
          <w:type w:val="continuous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</w:p>
    <w:p w:rsidR="004F4129" w:rsidRPr="004F4129" w:rsidRDefault="004F4129" w:rsidP="004F4129">
      <w:pPr>
        <w:spacing w:after="160" w:line="259" w:lineRule="auto"/>
        <w:ind w:left="0"/>
        <w:rPr>
          <w:rFonts w:cstheme="minorHAnsi"/>
        </w:rPr>
      </w:pPr>
      <w:r w:rsidRPr="004F4129">
        <w:rPr>
          <w:rFonts w:cstheme="minorHAnsi"/>
        </w:rPr>
        <w:lastRenderedPageBreak/>
        <w:t xml:space="preserve">Zpracovaly: </w:t>
      </w:r>
      <w:r w:rsidRPr="004F4129">
        <w:rPr>
          <w:rFonts w:cstheme="minorHAnsi"/>
        </w:rPr>
        <w:tab/>
      </w:r>
      <w:r>
        <w:rPr>
          <w:rFonts w:cstheme="minorHAnsi"/>
        </w:rPr>
        <w:t>Mgr. Ivana Franková</w:t>
      </w:r>
    </w:p>
    <w:p w:rsidR="004F4129" w:rsidRPr="004F4129" w:rsidRDefault="004F4129" w:rsidP="004F4129">
      <w:pPr>
        <w:spacing w:after="160" w:line="259" w:lineRule="auto"/>
        <w:ind w:left="709" w:firstLine="709"/>
        <w:rPr>
          <w:rFonts w:cstheme="minorHAnsi"/>
        </w:rPr>
      </w:pPr>
      <w:r>
        <w:rPr>
          <w:rFonts w:cstheme="minorHAnsi"/>
        </w:rPr>
        <w:t>Veronika Pašková, DiS.</w:t>
      </w:r>
    </w:p>
    <w:p w:rsidR="004F4129" w:rsidRDefault="004F4129" w:rsidP="004F4129">
      <w:pPr>
        <w:spacing w:after="160" w:line="259" w:lineRule="auto"/>
        <w:ind w:left="0"/>
        <w:rPr>
          <w:rFonts w:cstheme="minorHAnsi"/>
        </w:rPr>
      </w:pPr>
      <w:r w:rsidRPr="004F4129">
        <w:rPr>
          <w:rFonts w:cstheme="minorHAnsi"/>
        </w:rPr>
        <w:t xml:space="preserve">Schválil: </w:t>
      </w:r>
      <w:r>
        <w:rPr>
          <w:rFonts w:cstheme="minorHAnsi"/>
        </w:rPr>
        <w:t>Mgr. Pavel Janouškovec</w:t>
      </w:r>
    </w:p>
    <w:p w:rsidR="004F4129" w:rsidRPr="004F4129" w:rsidRDefault="004F4129" w:rsidP="004F4129">
      <w:pPr>
        <w:spacing w:after="160" w:line="259" w:lineRule="auto"/>
        <w:ind w:left="0"/>
        <w:rPr>
          <w:rFonts w:cstheme="minorHAnsi"/>
        </w:rPr>
      </w:pPr>
      <w:r w:rsidRPr="004F4129">
        <w:rPr>
          <w:rFonts w:cstheme="minorHAnsi"/>
        </w:rPr>
        <w:t xml:space="preserve">Schválená platnost od: </w:t>
      </w:r>
      <w:r>
        <w:rPr>
          <w:rFonts w:cstheme="minorHAnsi"/>
        </w:rPr>
        <w:t>01.04.</w:t>
      </w:r>
      <w:r w:rsidRPr="004F4129">
        <w:rPr>
          <w:rFonts w:cstheme="minorHAnsi"/>
        </w:rPr>
        <w:t>2022</w:t>
      </w:r>
    </w:p>
    <w:p w:rsidR="004F4129" w:rsidRDefault="004F4129" w:rsidP="004F4129">
      <w:pPr>
        <w:spacing w:after="160" w:line="259" w:lineRule="auto"/>
        <w:ind w:left="0"/>
        <w:rPr>
          <w:rFonts w:cstheme="minorHAnsi"/>
        </w:rPr>
        <w:sectPr w:rsidR="004F4129" w:rsidSect="004F4129">
          <w:type w:val="continuous"/>
          <w:pgSz w:w="11906" w:h="16838"/>
          <w:pgMar w:top="1417" w:right="1417" w:bottom="1417" w:left="1417" w:header="709" w:footer="708" w:gutter="0"/>
          <w:cols w:num="2" w:space="708"/>
          <w:docGrid w:linePitch="360"/>
        </w:sectPr>
      </w:pPr>
    </w:p>
    <w:p w:rsidR="004F4129" w:rsidRPr="004F4129" w:rsidRDefault="004F4129" w:rsidP="004F4129">
      <w:pPr>
        <w:spacing w:after="160" w:line="259" w:lineRule="auto"/>
        <w:ind w:left="0"/>
        <w:rPr>
          <w:rFonts w:cstheme="minorHAnsi"/>
        </w:rPr>
      </w:pPr>
    </w:p>
    <w:p w:rsidR="004F4129" w:rsidRPr="004F4129" w:rsidRDefault="004F4129" w:rsidP="004F4129">
      <w:pPr>
        <w:spacing w:after="160" w:line="259" w:lineRule="auto"/>
        <w:ind w:left="0"/>
        <w:rPr>
          <w:rFonts w:cstheme="minorHAnsi"/>
        </w:rPr>
      </w:pPr>
      <w:r w:rsidRPr="004F4129">
        <w:rPr>
          <w:rFonts w:cstheme="minorHAnsi"/>
        </w:rPr>
        <w:t xml:space="preserve">Datum skutečného vyřazení: </w:t>
      </w:r>
    </w:p>
    <w:p w:rsidR="002F3E73" w:rsidRPr="00F45EDC" w:rsidRDefault="004F4129" w:rsidP="004F4129">
      <w:pPr>
        <w:spacing w:after="160" w:line="259" w:lineRule="auto"/>
        <w:ind w:left="0"/>
        <w:rPr>
          <w:rFonts w:eastAsia="Times New Roman" w:cstheme="minorHAnsi"/>
          <w:sz w:val="22"/>
        </w:rPr>
      </w:pPr>
      <w:r w:rsidRPr="004F4129">
        <w:rPr>
          <w:rFonts w:cstheme="minorHAnsi"/>
        </w:rPr>
        <w:t xml:space="preserve">Skartační znak: </w:t>
      </w:r>
      <w:r w:rsidR="002F3E73" w:rsidRPr="00F45EDC">
        <w:rPr>
          <w:rFonts w:cstheme="minorHAnsi"/>
        </w:rPr>
        <w:br w:type="page"/>
      </w: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179"/>
        <w:gridCol w:w="3074"/>
      </w:tblGrid>
      <w:tr w:rsidR="002F3E73" w:rsidRPr="00F45EDC" w:rsidTr="00266DE5">
        <w:trPr>
          <w:trHeight w:val="411"/>
        </w:trPr>
        <w:tc>
          <w:tcPr>
            <w:tcW w:w="9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3E73" w:rsidRPr="00F45EDC" w:rsidRDefault="002F3E73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F45EDC">
              <w:rPr>
                <w:rFonts w:cstheme="minorHAnsi"/>
                <w:b/>
                <w:sz w:val="38"/>
                <w:szCs w:val="38"/>
              </w:rPr>
              <w:lastRenderedPageBreak/>
              <w:t>Záznam o proškolení</w:t>
            </w:r>
          </w:p>
        </w:tc>
      </w:tr>
      <w:tr w:rsidR="002F3E73" w:rsidRPr="00F45EDC" w:rsidTr="00266DE5">
        <w:trPr>
          <w:trHeight w:val="2050"/>
        </w:trPr>
        <w:tc>
          <w:tcPr>
            <w:tcW w:w="9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E73" w:rsidRPr="00F45EDC" w:rsidRDefault="002F3E73" w:rsidP="00F45EDC">
            <w:pPr>
              <w:spacing w:after="120"/>
              <w:ind w:left="0"/>
              <w:contextualSpacing/>
              <w:jc w:val="center"/>
              <w:rPr>
                <w:rFonts w:cstheme="minorHAnsi"/>
                <w:szCs w:val="24"/>
              </w:rPr>
            </w:pPr>
            <w:r w:rsidRPr="00F45EDC">
              <w:rPr>
                <w:rFonts w:cstheme="minorHAnsi"/>
                <w:szCs w:val="24"/>
              </w:rPr>
              <w:t xml:space="preserve">Potvrzuji svým podpisem, že jsem byl/a seznámen/a s obsahem </w:t>
            </w:r>
            <w:r w:rsidR="00F45EDC">
              <w:rPr>
                <w:rFonts w:cstheme="minorHAnsi"/>
                <w:szCs w:val="24"/>
              </w:rPr>
              <w:t>dokumentu</w:t>
            </w:r>
          </w:p>
          <w:p w:rsidR="002F3E73" w:rsidRPr="00F45EDC" w:rsidRDefault="002F3E73" w:rsidP="00F45EDC">
            <w:pPr>
              <w:spacing w:after="120"/>
              <w:ind w:left="0"/>
              <w:contextualSpacing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45EDC">
              <w:rPr>
                <w:rFonts w:cstheme="minorHAnsi"/>
                <w:b/>
                <w:sz w:val="32"/>
                <w:szCs w:val="32"/>
              </w:rPr>
              <w:t>Vnitřní pravidla pečovatelské služby MCHP Plzeň</w:t>
            </w:r>
          </w:p>
          <w:p w:rsidR="002F3E73" w:rsidRPr="00F45EDC" w:rsidRDefault="002F3E73" w:rsidP="00F45EDC">
            <w:pPr>
              <w:pStyle w:val="Odstavecseseznamem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F45EDC">
              <w:rPr>
                <w:rFonts w:asciiTheme="minorHAnsi" w:hAnsiTheme="minorHAnsi" w:cstheme="minorHAnsi"/>
                <w:b/>
                <w:sz w:val="27"/>
                <w:szCs w:val="27"/>
              </w:rPr>
              <w:t>Obsahu jsem porozuměl/a.</w:t>
            </w:r>
          </w:p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F45EDC">
              <w:rPr>
                <w:rFonts w:cstheme="minorHAnsi"/>
                <w:color w:val="000000" w:themeColor="text1"/>
                <w:sz w:val="19"/>
                <w:szCs w:val="19"/>
              </w:rPr>
              <w:t>Jméno: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F45EDC">
              <w:rPr>
                <w:rFonts w:cstheme="minorHAnsi"/>
                <w:color w:val="000000" w:themeColor="text1"/>
                <w:sz w:val="19"/>
                <w:szCs w:val="19"/>
              </w:rPr>
              <w:t>Datum: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F45EDC">
              <w:rPr>
                <w:rFonts w:cstheme="minorHAnsi"/>
                <w:color w:val="000000" w:themeColor="text1"/>
                <w:sz w:val="19"/>
                <w:szCs w:val="19"/>
              </w:rPr>
              <w:t>Podpis:</w:t>
            </w: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F3E73" w:rsidRPr="00F45EDC" w:rsidTr="00F45EDC">
        <w:trPr>
          <w:trHeight w:val="4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3" w:rsidRPr="00F45EDC" w:rsidRDefault="002F3E73">
            <w:pPr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</w:tbl>
    <w:p w:rsidR="002F3E73" w:rsidRPr="00F45EDC" w:rsidRDefault="002F3E73" w:rsidP="004F4129">
      <w:pPr>
        <w:pStyle w:val="Zkladntext"/>
        <w:spacing w:after="0"/>
        <w:ind w:left="720"/>
        <w:rPr>
          <w:rFonts w:asciiTheme="minorHAnsi" w:hAnsiTheme="minorHAnsi" w:cstheme="minorHAnsi"/>
        </w:rPr>
      </w:pPr>
    </w:p>
    <w:sectPr w:rsidR="002F3E73" w:rsidRPr="00F45EDC" w:rsidSect="00652223"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190" w:rsidRDefault="00B03190" w:rsidP="0039352C">
      <w:r>
        <w:separator/>
      </w:r>
    </w:p>
    <w:p w:rsidR="00B03190" w:rsidRDefault="00B03190"/>
  </w:endnote>
  <w:endnote w:type="continuationSeparator" w:id="0">
    <w:p w:rsidR="00B03190" w:rsidRDefault="00B03190" w:rsidP="0039352C">
      <w:r>
        <w:continuationSeparator/>
      </w:r>
    </w:p>
    <w:p w:rsidR="00B03190" w:rsidRDefault="00B031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5A" w:rsidRDefault="00BD1EDF" w:rsidP="00B15893">
    <w:pPr>
      <w:tabs>
        <w:tab w:val="left" w:pos="3969"/>
        <w:tab w:val="left" w:pos="7513"/>
      </w:tabs>
      <w:rPr>
        <w:sz w:val="22"/>
      </w:rPr>
    </w:pPr>
    <w:r>
      <w:rPr>
        <w:sz w:val="22"/>
      </w:rPr>
      <w:t>Charitní pečovatelská služba</w:t>
    </w:r>
    <w:r w:rsidR="008F465A">
      <w:rPr>
        <w:sz w:val="22"/>
      </w:rPr>
      <w:tab/>
      <w:t>tel.: +420</w:t>
    </w:r>
    <w:r w:rsidR="00B15893">
      <w:rPr>
        <w:sz w:val="22"/>
      </w:rPr>
      <w:t> </w:t>
    </w:r>
    <w:r w:rsidRPr="00BD1EDF">
      <w:rPr>
        <w:sz w:val="22"/>
      </w:rPr>
      <w:t>377 462 139</w:t>
    </w:r>
    <w:r w:rsidR="008F465A">
      <w:rPr>
        <w:b/>
        <w:bCs/>
        <w:sz w:val="22"/>
      </w:rPr>
      <w:tab/>
    </w:r>
    <w:r w:rsidR="008F465A" w:rsidRPr="008F465A">
      <w:rPr>
        <w:sz w:val="22"/>
      </w:rPr>
      <w:t xml:space="preserve">IČO: </w:t>
    </w:r>
    <w:r w:rsidR="00B15893">
      <w:rPr>
        <w:sz w:val="22"/>
      </w:rPr>
      <w:t>453 34 692</w:t>
    </w:r>
    <w:r w:rsidR="008F465A" w:rsidRPr="008F465A">
      <w:rPr>
        <w:sz w:val="22"/>
      </w:rPr>
      <w:t xml:space="preserve"> </w:t>
    </w:r>
  </w:p>
  <w:p w:rsidR="0012167B" w:rsidRPr="008F465A" w:rsidRDefault="00BD1EDF" w:rsidP="008F465A">
    <w:pPr>
      <w:tabs>
        <w:tab w:val="left" w:pos="3969"/>
        <w:tab w:val="left" w:pos="7513"/>
      </w:tabs>
      <w:rPr>
        <w:sz w:val="22"/>
      </w:rPr>
    </w:pPr>
    <w:r w:rsidRPr="007032AA">
      <w:rPr>
        <w:rFonts w:ascii="Calibri" w:hAnsi="Calibri" w:cs="Calibri"/>
        <w:sz w:val="22"/>
      </w:rPr>
      <w:t>Polední 527/11, 312 00 Plzeň 12</w:t>
    </w:r>
    <w:r w:rsidR="008F465A">
      <w:rPr>
        <w:bCs/>
      </w:rPr>
      <w:tab/>
    </w:r>
    <w:r>
      <w:rPr>
        <w:sz w:val="22"/>
      </w:rPr>
      <w:t>Ivana.frankova</w:t>
    </w:r>
    <w:r w:rsidR="008F465A" w:rsidRPr="008F465A">
      <w:rPr>
        <w:sz w:val="22"/>
      </w:rPr>
      <w:t>@</w:t>
    </w:r>
    <w:r w:rsidR="00B15893">
      <w:rPr>
        <w:sz w:val="22"/>
      </w:rPr>
      <w:t>mchp</w:t>
    </w:r>
    <w:r w:rsidR="008F465A" w:rsidRPr="008F465A">
      <w:rPr>
        <w:sz w:val="22"/>
      </w:rPr>
      <w:t>.charita.cz</w:t>
    </w:r>
    <w:r w:rsidR="008F465A">
      <w:rPr>
        <w:sz w:val="22"/>
      </w:rPr>
      <w:tab/>
      <w:t>www.</w:t>
    </w:r>
    <w:r w:rsidR="00B15893">
      <w:rPr>
        <w:sz w:val="22"/>
      </w:rPr>
      <w:t>m</w:t>
    </w:r>
    <w:r w:rsidR="008F465A">
      <w:rPr>
        <w:sz w:val="22"/>
      </w:rPr>
      <w:t>chp.cz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190" w:rsidRDefault="00B03190" w:rsidP="0039352C">
      <w:r>
        <w:separator/>
      </w:r>
    </w:p>
    <w:p w:rsidR="00B03190" w:rsidRDefault="00B03190"/>
  </w:footnote>
  <w:footnote w:type="continuationSeparator" w:id="0">
    <w:p w:rsidR="00B03190" w:rsidRDefault="00B03190" w:rsidP="0039352C">
      <w:r>
        <w:continuationSeparator/>
      </w:r>
    </w:p>
    <w:p w:rsidR="00B03190" w:rsidRDefault="00B031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2153443"/>
      <w:docPartObj>
        <w:docPartGallery w:val="Page Numbers (Top of Page)"/>
        <w:docPartUnique/>
      </w:docPartObj>
    </w:sdtPr>
    <w:sdtEndPr/>
    <w:sdtContent>
      <w:p w:rsidR="00266DE5" w:rsidRDefault="00266DE5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606">
          <w:rPr>
            <w:noProof/>
          </w:rPr>
          <w:t>8</w:t>
        </w:r>
        <w:r>
          <w:fldChar w:fldCharType="end"/>
        </w:r>
      </w:p>
    </w:sdtContent>
  </w:sdt>
  <w:p w:rsidR="00266DE5" w:rsidRDefault="00266DE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53A5"/>
    <w:multiLevelType w:val="hybridMultilevel"/>
    <w:tmpl w:val="74789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60CFA"/>
    <w:multiLevelType w:val="hybridMultilevel"/>
    <w:tmpl w:val="D5F6B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44D8"/>
    <w:multiLevelType w:val="hybridMultilevel"/>
    <w:tmpl w:val="9E1C307C"/>
    <w:lvl w:ilvl="0" w:tplc="A11AF0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42473"/>
    <w:multiLevelType w:val="hybridMultilevel"/>
    <w:tmpl w:val="C90A3940"/>
    <w:lvl w:ilvl="0" w:tplc="5AD044F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16889"/>
    <w:multiLevelType w:val="hybridMultilevel"/>
    <w:tmpl w:val="9BC2F50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01F6F00"/>
    <w:multiLevelType w:val="hybridMultilevel"/>
    <w:tmpl w:val="4D8201FA"/>
    <w:lvl w:ilvl="0" w:tplc="A11AF0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C7A6D"/>
    <w:multiLevelType w:val="hybridMultilevel"/>
    <w:tmpl w:val="5742E406"/>
    <w:lvl w:ilvl="0" w:tplc="040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1965C59"/>
    <w:multiLevelType w:val="hybridMultilevel"/>
    <w:tmpl w:val="6A78E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216DC"/>
    <w:multiLevelType w:val="hybridMultilevel"/>
    <w:tmpl w:val="42F89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21D4F"/>
    <w:multiLevelType w:val="hybridMultilevel"/>
    <w:tmpl w:val="1DA8F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2C"/>
    <w:rsid w:val="000341E8"/>
    <w:rsid w:val="0012167B"/>
    <w:rsid w:val="00164920"/>
    <w:rsid w:val="001D47A6"/>
    <w:rsid w:val="001D4ED6"/>
    <w:rsid w:val="00250642"/>
    <w:rsid w:val="00266DE5"/>
    <w:rsid w:val="00271754"/>
    <w:rsid w:val="00273A91"/>
    <w:rsid w:val="002F3E73"/>
    <w:rsid w:val="002F5E6C"/>
    <w:rsid w:val="003537A9"/>
    <w:rsid w:val="00355042"/>
    <w:rsid w:val="003835B0"/>
    <w:rsid w:val="0039352C"/>
    <w:rsid w:val="003A5821"/>
    <w:rsid w:val="003B2E0C"/>
    <w:rsid w:val="003D6016"/>
    <w:rsid w:val="003F00B8"/>
    <w:rsid w:val="0041441E"/>
    <w:rsid w:val="004409B6"/>
    <w:rsid w:val="004528CC"/>
    <w:rsid w:val="004A1046"/>
    <w:rsid w:val="004F4129"/>
    <w:rsid w:val="00523961"/>
    <w:rsid w:val="00566381"/>
    <w:rsid w:val="005D3606"/>
    <w:rsid w:val="005D384F"/>
    <w:rsid w:val="005D5194"/>
    <w:rsid w:val="006247CF"/>
    <w:rsid w:val="006360A9"/>
    <w:rsid w:val="00652223"/>
    <w:rsid w:val="00666613"/>
    <w:rsid w:val="006E4759"/>
    <w:rsid w:val="0070212E"/>
    <w:rsid w:val="007D1AAA"/>
    <w:rsid w:val="008447F4"/>
    <w:rsid w:val="008A0457"/>
    <w:rsid w:val="008F465A"/>
    <w:rsid w:val="008F504A"/>
    <w:rsid w:val="0090532E"/>
    <w:rsid w:val="00934E1A"/>
    <w:rsid w:val="009665EE"/>
    <w:rsid w:val="009C30EA"/>
    <w:rsid w:val="009C58DF"/>
    <w:rsid w:val="009E2DB5"/>
    <w:rsid w:val="00A431D9"/>
    <w:rsid w:val="00A711EB"/>
    <w:rsid w:val="00AA62EB"/>
    <w:rsid w:val="00B03190"/>
    <w:rsid w:val="00B15893"/>
    <w:rsid w:val="00B42D48"/>
    <w:rsid w:val="00B828AD"/>
    <w:rsid w:val="00BC1CEA"/>
    <w:rsid w:val="00BD1EDF"/>
    <w:rsid w:val="00BE5A42"/>
    <w:rsid w:val="00BE66FF"/>
    <w:rsid w:val="00C40295"/>
    <w:rsid w:val="00C67131"/>
    <w:rsid w:val="00C769FE"/>
    <w:rsid w:val="00C77015"/>
    <w:rsid w:val="00D44DCC"/>
    <w:rsid w:val="00D518F1"/>
    <w:rsid w:val="00E0409D"/>
    <w:rsid w:val="00E56B75"/>
    <w:rsid w:val="00E62D62"/>
    <w:rsid w:val="00EC67AA"/>
    <w:rsid w:val="00ED5E7D"/>
    <w:rsid w:val="00EE30EC"/>
    <w:rsid w:val="00F167D0"/>
    <w:rsid w:val="00F3369A"/>
    <w:rsid w:val="00F45EDC"/>
    <w:rsid w:val="00F47E1E"/>
    <w:rsid w:val="00F6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2FAFB2-7CA6-455F-8EAB-CEBB5DCA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369A"/>
    <w:pPr>
      <w:ind w:left="0"/>
      <w:jc w:val="both"/>
      <w:outlineLvl w:val="0"/>
    </w:pPr>
    <w:rPr>
      <w:rFonts w:cstheme="minorHAnsi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41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4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41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3369A"/>
    <w:rPr>
      <w:rFonts w:cstheme="minorHAnsi"/>
      <w:b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71754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41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41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41E8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41E8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Odstavecseseznamem1">
    <w:name w:val="Odstavec se seznamem1"/>
    <w:basedOn w:val="Normln"/>
    <w:rsid w:val="006E4759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styleId="Zkladntext">
    <w:name w:val="Body Text"/>
    <w:basedOn w:val="Normln"/>
    <w:link w:val="ZkladntextChar"/>
    <w:rsid w:val="006E4759"/>
    <w:pPr>
      <w:spacing w:after="120" w:line="276" w:lineRule="auto"/>
      <w:ind w:left="0"/>
    </w:pPr>
    <w:rPr>
      <w:rFonts w:ascii="Calibri" w:eastAsia="Times New Roman" w:hAnsi="Calibri" w:cs="Times New Roman"/>
      <w:sz w:val="22"/>
    </w:rPr>
  </w:style>
  <w:style w:type="character" w:customStyle="1" w:styleId="ZkladntextChar">
    <w:name w:val="Základní text Char"/>
    <w:basedOn w:val="Standardnpsmoodstavce"/>
    <w:link w:val="Zkladntext"/>
    <w:rsid w:val="006E4759"/>
    <w:rPr>
      <w:rFonts w:ascii="Calibri" w:eastAsia="Times New Roman" w:hAnsi="Calibri" w:cs="Times New Roman"/>
    </w:rPr>
  </w:style>
  <w:style w:type="paragraph" w:styleId="Podtitul">
    <w:name w:val="Subtitle"/>
    <w:basedOn w:val="Nzev"/>
    <w:next w:val="Normln"/>
    <w:link w:val="PodtitulChar"/>
    <w:qFormat/>
    <w:rsid w:val="006E4759"/>
    <w:pPr>
      <w:spacing w:after="300"/>
      <w:ind w:left="0"/>
      <w:contextualSpacing w:val="0"/>
    </w:pPr>
    <w:rPr>
      <w:rFonts w:ascii="Cambria" w:eastAsia="Calibri" w:hAnsi="Cambria" w:cs="Times New Roman"/>
      <w:b/>
      <w:color w:val="943634"/>
      <w:spacing w:val="5"/>
      <w:sz w:val="52"/>
      <w:szCs w:val="52"/>
    </w:rPr>
  </w:style>
  <w:style w:type="character" w:customStyle="1" w:styleId="PodtitulChar">
    <w:name w:val="Podtitul Char"/>
    <w:basedOn w:val="Standardnpsmoodstavce"/>
    <w:link w:val="Podtitul"/>
    <w:rsid w:val="006E4759"/>
    <w:rPr>
      <w:rFonts w:ascii="Cambria" w:eastAsia="Calibri" w:hAnsi="Cambria" w:cs="Times New Roman"/>
      <w:b/>
      <w:color w:val="943634"/>
      <w:spacing w:val="5"/>
      <w:kern w:val="28"/>
      <w:sz w:val="52"/>
      <w:szCs w:val="52"/>
    </w:rPr>
  </w:style>
  <w:style w:type="character" w:customStyle="1" w:styleId="black-icon">
    <w:name w:val="black-icon"/>
    <w:rsid w:val="006E4759"/>
  </w:style>
  <w:style w:type="paragraph" w:styleId="Obsah1">
    <w:name w:val="toc 1"/>
    <w:basedOn w:val="Normln"/>
    <w:next w:val="Normln"/>
    <w:autoRedefine/>
    <w:uiPriority w:val="39"/>
    <w:rsid w:val="006E4759"/>
    <w:pPr>
      <w:tabs>
        <w:tab w:val="right" w:leader="underscore" w:pos="9062"/>
      </w:tabs>
      <w:spacing w:before="120"/>
      <w:ind w:left="0"/>
    </w:pPr>
    <w:rPr>
      <w:rFonts w:ascii="Georgia" w:eastAsia="Times New Roman" w:hAnsi="Georgia" w:cstheme="minorHAnsi"/>
      <w:b/>
      <w:bCs/>
      <w:iCs/>
      <w:noProof/>
      <w:sz w:val="22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E47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4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2F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266DE5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cs-CZ"/>
    </w:rPr>
  </w:style>
  <w:style w:type="character" w:styleId="Zdraznnjemn">
    <w:name w:val="Subtle Emphasis"/>
    <w:basedOn w:val="Standardnpsmoodstavce"/>
    <w:uiPriority w:val="19"/>
    <w:qFormat/>
    <w:rsid w:val="00266DE5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266DE5"/>
    <w:rPr>
      <w:i/>
      <w:iCs/>
    </w:rPr>
  </w:style>
  <w:style w:type="character" w:styleId="Siln">
    <w:name w:val="Strong"/>
    <w:basedOn w:val="Standardnpsmoodstavce"/>
    <w:uiPriority w:val="22"/>
    <w:qFormat/>
    <w:rsid w:val="00266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817B5-5A7C-425D-8F1B-F98EDAAD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2334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Šimek Petr, Mgr.</dc:creator>
  <cp:keywords/>
  <dc:description/>
  <cp:lastModifiedBy>Ivana Franková</cp:lastModifiedBy>
  <cp:revision>4</cp:revision>
  <cp:lastPrinted>2021-11-12T07:44:00Z</cp:lastPrinted>
  <dcterms:created xsi:type="dcterms:W3CDTF">2022-03-30T12:03:00Z</dcterms:created>
  <dcterms:modified xsi:type="dcterms:W3CDTF">2022-03-30T13:00:00Z</dcterms:modified>
</cp:coreProperties>
</file>