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  <w:color w:val="000000" w:themeColor="text1"/>
        </w:rPr>
        <w:id w:val="83342963"/>
        <w:docPartObj>
          <w:docPartGallery w:val="Cover Pages"/>
          <w:docPartUnique/>
        </w:docPartObj>
      </w:sdtPr>
      <w:sdtEndPr/>
      <w:sdtContent>
        <w:p w14:paraId="63D5429E" w14:textId="77777777" w:rsidR="008038B9" w:rsidRPr="000A1E38" w:rsidRDefault="008038B9" w:rsidP="008038B9">
          <w:pPr>
            <w:ind w:left="426"/>
            <w:rPr>
              <w:rFonts w:cstheme="minorHAnsi"/>
              <w:color w:val="000000" w:themeColor="text1"/>
            </w:rPr>
          </w:pPr>
          <w:r w:rsidRPr="000A1E38">
            <w:rPr>
              <w:rFonts w:cstheme="minorHAnsi"/>
              <w:noProof/>
            </w:rPr>
            <w:drawing>
              <wp:anchor distT="0" distB="0" distL="114300" distR="114300" simplePos="0" relativeHeight="251671552" behindDoc="1" locked="0" layoutInCell="1" allowOverlap="1" wp14:anchorId="5F424E6C" wp14:editId="0DC77B66">
                <wp:simplePos x="0" y="0"/>
                <wp:positionH relativeFrom="column">
                  <wp:posOffset>-305435</wp:posOffset>
                </wp:positionH>
                <wp:positionV relativeFrom="paragraph">
                  <wp:posOffset>0</wp:posOffset>
                </wp:positionV>
                <wp:extent cx="3208020" cy="1181100"/>
                <wp:effectExtent l="0" t="0" r="0" b="0"/>
                <wp:wrapThrough wrapText="bothSides">
                  <wp:wrapPolygon edited="0">
                    <wp:start x="0" y="0"/>
                    <wp:lineTo x="0" y="21252"/>
                    <wp:lineTo x="21420" y="21252"/>
                    <wp:lineTo x="21420" y="0"/>
                    <wp:lineTo x="0" y="0"/>
                  </wp:wrapPolygon>
                </wp:wrapThrough>
                <wp:docPr id="66" name="Obrázek 66" descr="mestska_charita_plzen_logo_barevn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7" descr="mestska_charita_plzen_logo_barev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802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8038B9" w:rsidRPr="000A1E38" w14:paraId="77BA99DE" w14:textId="77777777" w:rsidTr="008038B9">
            <w:tc>
              <w:tcPr>
                <w:tcW w:w="699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7698FB4" w14:textId="77777777" w:rsidR="008038B9" w:rsidRPr="000A1E38" w:rsidRDefault="008038B9" w:rsidP="008038B9">
                <w:pPr>
                  <w:pStyle w:val="Bezmezer"/>
                  <w:rPr>
                    <w:rFonts w:cstheme="minorHAnsi"/>
                    <w:color w:val="000000" w:themeColor="text1"/>
                  </w:rPr>
                </w:pPr>
              </w:p>
            </w:tc>
          </w:tr>
        </w:tbl>
        <w:p w14:paraId="4CADE3AA" w14:textId="77777777" w:rsidR="008038B9" w:rsidRPr="000A1E38" w:rsidRDefault="008038B9" w:rsidP="008038B9">
          <w:pPr>
            <w:pStyle w:val="Zhlav"/>
            <w:ind w:left="0"/>
            <w:jc w:val="right"/>
            <w:rPr>
              <w:rFonts w:cstheme="minorHAnsi"/>
            </w:rPr>
          </w:pPr>
          <w:bookmarkStart w:id="0" w:name="_Hlk85532061"/>
          <w:r w:rsidRPr="000A1E38">
            <w:rPr>
              <w:rFonts w:cstheme="minorHAnsi"/>
              <w:noProof/>
              <w:szCs w:val="24"/>
              <w:lang w:eastAsia="cs-CZ"/>
            </w:rPr>
            <w:drawing>
              <wp:anchor distT="0" distB="0" distL="114300" distR="114300" simplePos="0" relativeHeight="251665408" behindDoc="1" locked="0" layoutInCell="1" allowOverlap="1" wp14:anchorId="38D5BCB1" wp14:editId="7AB49476">
                <wp:simplePos x="0" y="0"/>
                <wp:positionH relativeFrom="column">
                  <wp:posOffset>5371465</wp:posOffset>
                </wp:positionH>
                <wp:positionV relativeFrom="paragraph">
                  <wp:posOffset>11430</wp:posOffset>
                </wp:positionV>
                <wp:extent cx="655200" cy="655200"/>
                <wp:effectExtent l="0" t="0" r="0" b="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200" cy="65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603E113" w14:textId="77777777" w:rsidR="008038B9" w:rsidRPr="000A1E38" w:rsidRDefault="008038B9" w:rsidP="008038B9">
          <w:pPr>
            <w:pStyle w:val="Zhlav"/>
            <w:ind w:left="0"/>
            <w:jc w:val="right"/>
            <w:rPr>
              <w:rFonts w:cstheme="minorHAnsi"/>
            </w:rPr>
          </w:pPr>
        </w:p>
        <w:p w14:paraId="1DDE7A75" w14:textId="77777777" w:rsidR="008038B9" w:rsidRPr="000A1E38" w:rsidRDefault="008038B9" w:rsidP="008038B9">
          <w:pPr>
            <w:pStyle w:val="Zhlav"/>
            <w:ind w:left="0"/>
            <w:jc w:val="right"/>
            <w:rPr>
              <w:rFonts w:cstheme="minorHAnsi"/>
            </w:rPr>
          </w:pPr>
        </w:p>
        <w:p w14:paraId="7B0CAB33" w14:textId="77777777" w:rsidR="008038B9" w:rsidRPr="000A1E38" w:rsidRDefault="008038B9" w:rsidP="008038B9">
          <w:pPr>
            <w:ind w:left="0"/>
            <w:jc w:val="right"/>
            <w:rPr>
              <w:rFonts w:cstheme="minorHAnsi"/>
              <w:color w:val="000000" w:themeColor="text1"/>
            </w:rPr>
          </w:pPr>
        </w:p>
        <w:tbl>
          <w:tblPr>
            <w:tblpPr w:leftFromText="141" w:rightFromText="141" w:vertAnchor="text" w:horzAnchor="margin" w:tblpY="9216"/>
            <w:tblW w:w="974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2235"/>
            <w:gridCol w:w="2551"/>
            <w:gridCol w:w="3686"/>
            <w:gridCol w:w="1275"/>
          </w:tblGrid>
          <w:tr w:rsidR="008038B9" w:rsidRPr="000A1E38" w14:paraId="2C6C9200" w14:textId="77777777" w:rsidTr="009922EA">
            <w:trPr>
              <w:trHeight w:val="850"/>
            </w:trPr>
            <w:tc>
              <w:tcPr>
                <w:tcW w:w="2235" w:type="dxa"/>
                <w:vAlign w:val="center"/>
              </w:tcPr>
              <w:p w14:paraId="3010B56B" w14:textId="77777777" w:rsidR="008038B9" w:rsidRPr="000A1E38" w:rsidRDefault="008038B9" w:rsidP="008038B9">
                <w:pPr>
                  <w:spacing w:line="276" w:lineRule="auto"/>
                  <w:ind w:left="0"/>
                  <w:jc w:val="right"/>
                  <w:rPr>
                    <w:rFonts w:eastAsia="Times New Roman" w:cstheme="minorHAnsi"/>
                    <w:b/>
                    <w:color w:val="000000" w:themeColor="text1"/>
                  </w:rPr>
                </w:pPr>
                <w:r w:rsidRPr="000A1E38">
                  <w:rPr>
                    <w:rFonts w:eastAsia="Times New Roman" w:cstheme="minorHAnsi"/>
                    <w:b/>
                    <w:color w:val="000000" w:themeColor="text1"/>
                  </w:rPr>
                  <w:t>Účinnost od:</w:t>
                </w:r>
              </w:p>
              <w:p w14:paraId="0C0CA74F" w14:textId="5E016D19" w:rsidR="008038B9" w:rsidRPr="005B120D" w:rsidRDefault="004C77CA" w:rsidP="008038B9">
                <w:pPr>
                  <w:spacing w:after="200" w:line="276" w:lineRule="auto"/>
                  <w:ind w:left="0"/>
                  <w:jc w:val="right"/>
                  <w:rPr>
                    <w:rFonts w:eastAsia="Times New Roman" w:cstheme="minorHAnsi"/>
                    <w:b/>
                    <w:color w:val="000000" w:themeColor="text1"/>
                    <w:szCs w:val="24"/>
                  </w:rPr>
                </w:pPr>
                <w:r>
                  <w:rPr>
                    <w:rFonts w:eastAsia="Times New Roman" w:cstheme="minorHAnsi"/>
                    <w:b/>
                    <w:color w:val="000000" w:themeColor="text1"/>
                    <w:szCs w:val="24"/>
                  </w:rPr>
                  <w:t>1.3.2023</w:t>
                </w:r>
              </w:p>
            </w:tc>
            <w:tc>
              <w:tcPr>
                <w:tcW w:w="2551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7B4894" w14:textId="77777777" w:rsidR="008038B9" w:rsidRPr="000A1E38" w:rsidRDefault="008038B9" w:rsidP="008038B9">
                <w:pPr>
                  <w:spacing w:after="200" w:line="276" w:lineRule="auto"/>
                  <w:ind w:left="0"/>
                  <w:jc w:val="right"/>
                  <w:rPr>
                    <w:rFonts w:eastAsia="Times New Roman" w:cstheme="minorHAnsi"/>
                    <w:color w:val="000000" w:themeColor="text1"/>
                  </w:rPr>
                </w:pPr>
                <w:r w:rsidRPr="000A1E38">
                  <w:rPr>
                    <w:rFonts w:eastAsia="Times New Roman" w:cstheme="minorHAnsi"/>
                    <w:b/>
                    <w:color w:val="000000" w:themeColor="text1"/>
                  </w:rPr>
                  <w:t>Revize:</w:t>
                </w:r>
                <w:r w:rsidRPr="000A1E38">
                  <w:rPr>
                    <w:rFonts w:eastAsia="Times New Roman" w:cstheme="minorHAnsi"/>
                    <w:b/>
                    <w:color w:val="000000" w:themeColor="text1"/>
                  </w:rPr>
                  <w:br/>
                </w:r>
              </w:p>
            </w:tc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09C4F87" w14:textId="77777777" w:rsidR="008038B9" w:rsidRPr="000A1E38" w:rsidRDefault="008038B9" w:rsidP="008038B9">
                <w:pPr>
                  <w:spacing w:after="200" w:line="276" w:lineRule="auto"/>
                  <w:ind w:left="0"/>
                  <w:jc w:val="right"/>
                  <w:rPr>
                    <w:rFonts w:eastAsia="Times New Roman" w:cstheme="minorHAnsi"/>
                    <w:b/>
                    <w:color w:val="000000" w:themeColor="text1"/>
                  </w:rPr>
                </w:pPr>
                <w:r w:rsidRPr="000A1E38">
                  <w:rPr>
                    <w:rFonts w:eastAsia="Times New Roman" w:cstheme="minorHAnsi"/>
                    <w:b/>
                    <w:color w:val="000000" w:themeColor="text1"/>
                  </w:rPr>
                  <w:t>Platnost pro všechny zaměstnance Domova sv. Zdislavy pro matky s dětmi v tísni</w:t>
                </w: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7A3A7E4" w14:textId="77777777" w:rsidR="008038B9" w:rsidRPr="000A1E38" w:rsidRDefault="008038B9" w:rsidP="008038B9">
                <w:pPr>
                  <w:spacing w:after="200" w:line="276" w:lineRule="auto"/>
                  <w:ind w:left="0"/>
                  <w:jc w:val="right"/>
                  <w:rPr>
                    <w:rFonts w:eastAsia="Times New Roman" w:cstheme="minorHAnsi"/>
                    <w:color w:val="000000" w:themeColor="text1"/>
                  </w:rPr>
                </w:pPr>
              </w:p>
            </w:tc>
          </w:tr>
          <w:tr w:rsidR="008038B9" w:rsidRPr="000A1E38" w14:paraId="6C13E73D" w14:textId="77777777" w:rsidTr="009922EA">
            <w:trPr>
              <w:trHeight w:val="850"/>
            </w:trPr>
            <w:tc>
              <w:tcPr>
                <w:tcW w:w="2235" w:type="dxa"/>
                <w:vAlign w:val="center"/>
              </w:tcPr>
              <w:p w14:paraId="5C29C382" w14:textId="77777777" w:rsidR="008038B9" w:rsidRPr="000A1E38" w:rsidRDefault="008038B9" w:rsidP="008038B9">
                <w:pPr>
                  <w:spacing w:line="276" w:lineRule="auto"/>
                  <w:ind w:left="0"/>
                  <w:jc w:val="right"/>
                  <w:rPr>
                    <w:rFonts w:eastAsia="Times New Roman" w:cstheme="minorHAnsi"/>
                    <w:b/>
                    <w:color w:val="000000" w:themeColor="text1"/>
                  </w:rPr>
                </w:pPr>
                <w:r w:rsidRPr="000A1E38">
                  <w:rPr>
                    <w:rFonts w:eastAsia="Times New Roman" w:cstheme="minorHAnsi"/>
                    <w:b/>
                    <w:color w:val="000000" w:themeColor="text1"/>
                  </w:rPr>
                  <w:t>Vedoucí služby:</w:t>
                </w:r>
              </w:p>
            </w:tc>
            <w:tc>
              <w:tcPr>
                <w:tcW w:w="2551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493E2895" w14:textId="77777777" w:rsidR="008038B9" w:rsidRPr="000A1E38" w:rsidRDefault="008038B9" w:rsidP="008038B9">
                <w:pPr>
                  <w:spacing w:line="276" w:lineRule="auto"/>
                  <w:ind w:left="0"/>
                  <w:rPr>
                    <w:rFonts w:eastAsia="Times New Roman" w:cstheme="minorHAnsi"/>
                    <w:color w:val="000000" w:themeColor="text1"/>
                  </w:rPr>
                </w:pPr>
                <w:r w:rsidRPr="000A1E38">
                  <w:rPr>
                    <w:rFonts w:eastAsia="Times New Roman" w:cstheme="minorHAnsi"/>
                    <w:color w:val="000000" w:themeColor="text1"/>
                  </w:rPr>
                  <w:t>Mgr. Markéta Königová</w:t>
                </w:r>
              </w:p>
            </w:tc>
            <w:tc>
              <w:tcPr>
                <w:tcW w:w="4961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70A7AFE5" w14:textId="77777777" w:rsidR="008038B9" w:rsidRPr="000A1E38" w:rsidRDefault="008038B9" w:rsidP="008038B9">
                <w:pPr>
                  <w:spacing w:line="276" w:lineRule="auto"/>
                  <w:ind w:left="0"/>
                  <w:jc w:val="right"/>
                  <w:rPr>
                    <w:rFonts w:eastAsia="Times New Roman" w:cstheme="minorHAnsi"/>
                    <w:b/>
                    <w:color w:val="000000" w:themeColor="text1"/>
                  </w:rPr>
                </w:pPr>
              </w:p>
            </w:tc>
          </w:tr>
          <w:tr w:rsidR="008038B9" w:rsidRPr="000A1E38" w14:paraId="63DBCB0A" w14:textId="77777777" w:rsidTr="009922EA">
            <w:trPr>
              <w:trHeight w:val="689"/>
            </w:trPr>
            <w:tc>
              <w:tcPr>
                <w:tcW w:w="2235" w:type="dxa"/>
                <w:vAlign w:val="center"/>
              </w:tcPr>
              <w:p w14:paraId="529B0386" w14:textId="77777777" w:rsidR="008038B9" w:rsidRPr="000A1E38" w:rsidRDefault="008038B9" w:rsidP="008038B9">
                <w:pPr>
                  <w:spacing w:after="200" w:line="276" w:lineRule="auto"/>
                  <w:ind w:left="0"/>
                  <w:jc w:val="right"/>
                  <w:rPr>
                    <w:rFonts w:eastAsia="Times New Roman" w:cstheme="minorHAnsi"/>
                    <w:b/>
                    <w:color w:val="000000" w:themeColor="text1"/>
                  </w:rPr>
                </w:pPr>
                <w:r w:rsidRPr="000A1E38">
                  <w:rPr>
                    <w:rFonts w:eastAsia="Times New Roman" w:cstheme="minorHAnsi"/>
                    <w:b/>
                    <w:color w:val="000000" w:themeColor="text1"/>
                  </w:rPr>
                  <w:t>Statutární zástupce:</w:t>
                </w:r>
              </w:p>
            </w:tc>
            <w:tc>
              <w:tcPr>
                <w:tcW w:w="7512" w:type="dxa"/>
                <w:gridSpan w:val="3"/>
                <w:tcBorders>
                  <w:right w:val="single" w:sz="4" w:space="0" w:color="auto"/>
                </w:tcBorders>
                <w:vAlign w:val="center"/>
              </w:tcPr>
              <w:p w14:paraId="1FE308F8" w14:textId="77777777" w:rsidR="008038B9" w:rsidRPr="000A1E38" w:rsidRDefault="008038B9" w:rsidP="008038B9">
                <w:pPr>
                  <w:spacing w:after="200" w:line="276" w:lineRule="auto"/>
                  <w:ind w:left="0"/>
                  <w:rPr>
                    <w:rFonts w:eastAsia="Times New Roman" w:cstheme="minorHAnsi"/>
                    <w:color w:val="000000" w:themeColor="text1"/>
                  </w:rPr>
                </w:pPr>
                <w:r w:rsidRPr="000A1E38">
                  <w:rPr>
                    <w:rFonts w:eastAsia="Times New Roman" w:cstheme="minorHAnsi"/>
                    <w:color w:val="000000" w:themeColor="text1"/>
                  </w:rPr>
                  <w:t>Mgr. Pavel Janouškovec</w:t>
                </w:r>
              </w:p>
            </w:tc>
          </w:tr>
        </w:tbl>
        <w:tbl>
          <w:tblPr>
            <w:tblpPr w:leftFromText="187" w:rightFromText="187" w:vertAnchor="page" w:horzAnchor="margin" w:tblpXSpec="center" w:tblpY="7249"/>
            <w:tblW w:w="3574" w:type="pct"/>
            <w:tblLook w:val="04A0" w:firstRow="1" w:lastRow="0" w:firstColumn="1" w:lastColumn="0" w:noHBand="0" w:noVBand="1"/>
          </w:tblPr>
          <w:tblGrid>
            <w:gridCol w:w="6485"/>
          </w:tblGrid>
          <w:tr w:rsidR="008038B9" w:rsidRPr="000A1E38" w14:paraId="3241A887" w14:textId="77777777" w:rsidTr="008038B9">
            <w:tc>
              <w:tcPr>
                <w:tcW w:w="6485" w:type="dxa"/>
              </w:tcPr>
              <w:p w14:paraId="02091A46" w14:textId="77777777" w:rsidR="008038B9" w:rsidRPr="000A1E38" w:rsidRDefault="008038B9" w:rsidP="008038B9">
                <w:pPr>
                  <w:pStyle w:val="Bezmezer"/>
                  <w:rPr>
                    <w:rFonts w:cstheme="minorHAnsi"/>
                    <w:color w:val="000000" w:themeColor="text1"/>
                    <w:sz w:val="24"/>
                  </w:rPr>
                </w:pPr>
              </w:p>
            </w:tc>
          </w:tr>
          <w:tr w:rsidR="008038B9" w:rsidRPr="000A1E38" w14:paraId="225BD9D6" w14:textId="77777777" w:rsidTr="008038B9">
            <w:tc>
              <w:tcPr>
                <w:tcW w:w="6485" w:type="dxa"/>
              </w:tcPr>
              <w:sdt>
                <w:sdtPr>
                  <w:rPr>
                    <w:rFonts w:eastAsiaTheme="majorEastAsia" w:cstheme="minorHAnsi"/>
                    <w:color w:val="000000" w:themeColor="text1"/>
                    <w:sz w:val="88"/>
                    <w:szCs w:val="88"/>
                  </w:rPr>
                  <w:alias w:val="Název"/>
                  <w:id w:val="13406919"/>
                  <w:placeholder>
                    <w:docPart w:val="8EFEFF28B6E44AB3804AAFB59F0CABC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1BEB0642" w14:textId="77777777" w:rsidR="008038B9" w:rsidRPr="000A1E38" w:rsidRDefault="009B2670" w:rsidP="00DA6B4A">
                    <w:pPr>
                      <w:pStyle w:val="Bezmezer"/>
                      <w:spacing w:line="216" w:lineRule="auto"/>
                      <w:jc w:val="center"/>
                      <w:rPr>
                        <w:rFonts w:eastAsiaTheme="majorEastAsia" w:cstheme="minorHAnsi"/>
                        <w:color w:val="000000" w:themeColor="text1"/>
                        <w:sz w:val="88"/>
                        <w:szCs w:val="88"/>
                      </w:rPr>
                    </w:pPr>
                    <w:r w:rsidRPr="000A1E38">
                      <w:rPr>
                        <w:rFonts w:eastAsiaTheme="majorEastAsia" w:cstheme="minorHAnsi"/>
                        <w:color w:val="000000" w:themeColor="text1"/>
                        <w:sz w:val="88"/>
                        <w:szCs w:val="88"/>
                      </w:rPr>
                      <w:t>Domovní řád</w:t>
                    </w:r>
                  </w:p>
                </w:sdtContent>
              </w:sdt>
            </w:tc>
          </w:tr>
          <w:tr w:rsidR="008038B9" w:rsidRPr="000A1E38" w14:paraId="5105BB36" w14:textId="77777777" w:rsidTr="008038B9">
            <w:sdt>
              <w:sdtPr>
                <w:rPr>
                  <w:rFonts w:cstheme="minorHAnsi"/>
                  <w:color w:val="000000" w:themeColor="text1"/>
                  <w:sz w:val="36"/>
                  <w:szCs w:val="36"/>
                </w:rPr>
                <w:alias w:val="Podtitul"/>
                <w:id w:val="13406923"/>
                <w:placeholder>
                  <w:docPart w:val="55C43D1032064CE78AEEC95378E4D21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6485" w:type="dxa"/>
                  </w:tcPr>
                  <w:p w14:paraId="38C0A1A3" w14:textId="16A535CF" w:rsidR="008038B9" w:rsidRPr="000A1E38" w:rsidRDefault="008038B9" w:rsidP="00695A30">
                    <w:pPr>
                      <w:pStyle w:val="Bezmezer"/>
                      <w:jc w:val="center"/>
                      <w:rPr>
                        <w:rFonts w:cstheme="minorHAnsi"/>
                        <w:color w:val="000000" w:themeColor="text1"/>
                        <w:sz w:val="24"/>
                      </w:rPr>
                    </w:pPr>
                    <w:r w:rsidRPr="000A1E38">
                      <w:rPr>
                        <w:rFonts w:cstheme="minorHAnsi"/>
                        <w:color w:val="000000" w:themeColor="text1"/>
                        <w:sz w:val="36"/>
                        <w:szCs w:val="36"/>
                      </w:rPr>
                      <w:t xml:space="preserve">Domova </w:t>
                    </w:r>
                    <w:r w:rsidR="00B7613A" w:rsidRPr="000A1E38">
                      <w:rPr>
                        <w:rFonts w:cstheme="minorHAnsi"/>
                        <w:color w:val="000000" w:themeColor="text1"/>
                        <w:sz w:val="36"/>
                        <w:szCs w:val="36"/>
                      </w:rPr>
                      <w:t xml:space="preserve">sv. Zdislavy </w:t>
                    </w:r>
                    <w:r w:rsidR="00695A30">
                      <w:rPr>
                        <w:rFonts w:cstheme="minorHAnsi"/>
                        <w:color w:val="000000" w:themeColor="text1"/>
                        <w:sz w:val="36"/>
                        <w:szCs w:val="36"/>
                      </w:rPr>
                      <w:t xml:space="preserve">pro matky s dětmi v tísni </w:t>
                    </w:r>
                    <w:r w:rsidR="00B7613A" w:rsidRPr="000A1E38">
                      <w:rPr>
                        <w:rFonts w:cstheme="minorHAnsi"/>
                        <w:color w:val="000000" w:themeColor="text1"/>
                        <w:sz w:val="36"/>
                        <w:szCs w:val="36"/>
                      </w:rPr>
                      <w:t>v Radobyčicích</w:t>
                    </w:r>
                  </w:p>
                </w:tc>
              </w:sdtContent>
            </w:sdt>
          </w:tr>
        </w:tbl>
        <w:p w14:paraId="63EBEE04" w14:textId="77777777" w:rsidR="008038B9" w:rsidRPr="000A1E38" w:rsidRDefault="008038B9" w:rsidP="008038B9">
          <w:pPr>
            <w:ind w:left="0"/>
            <w:jc w:val="right"/>
            <w:rPr>
              <w:rFonts w:cstheme="minorHAnsi"/>
              <w:color w:val="000000" w:themeColor="text1"/>
            </w:rPr>
          </w:pPr>
          <w:r w:rsidRPr="000A1E38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7CB05B9D" wp14:editId="14B793D8">
                    <wp:simplePos x="0" y="0"/>
                    <wp:positionH relativeFrom="column">
                      <wp:posOffset>-17780</wp:posOffset>
                    </wp:positionH>
                    <wp:positionV relativeFrom="paragraph">
                      <wp:posOffset>572770</wp:posOffset>
                    </wp:positionV>
                    <wp:extent cx="3352799" cy="1456690"/>
                    <wp:effectExtent l="0" t="0" r="635" b="0"/>
                    <wp:wrapTight wrapText="bothSides">
                      <wp:wrapPolygon edited="0">
                        <wp:start x="0" y="0"/>
                        <wp:lineTo x="0" y="21186"/>
                        <wp:lineTo x="21481" y="21186"/>
                        <wp:lineTo x="21481" y="0"/>
                        <wp:lineTo x="0" y="0"/>
                      </wp:wrapPolygon>
                    </wp:wrapTight>
                    <wp:docPr id="5" name="Textové po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52799" cy="14566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9DB2DFD" w14:textId="77777777" w:rsidR="00740A0F" w:rsidRPr="006433C9" w:rsidRDefault="00740A0F" w:rsidP="008038B9">
                                <w:pPr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</w:pPr>
                                <w:r w:rsidRPr="006433C9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</w:rPr>
                                  <w:t xml:space="preserve">Domov sv.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</w:rPr>
                                  <w:t>Zdislavy</w:t>
                                </w:r>
                                <w:r w:rsidRPr="006433C9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</w:rPr>
                                  <w:t>pro matky s dětmi v tísni</w:t>
                                </w:r>
                                <w:r w:rsidRPr="006433C9"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  <w:t xml:space="preserve">, </w:t>
                                </w:r>
                              </w:p>
                              <w:p w14:paraId="188020DF" w14:textId="77777777" w:rsidR="00740A0F" w:rsidRPr="006433C9" w:rsidRDefault="00740A0F" w:rsidP="008038B9">
                                <w:pPr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  <w:t>Do Štěnovic 75/ 2</w:t>
                                </w:r>
                                <w:r w:rsidRPr="006433C9"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  <w:t>, 301 00 Plzeň</w:t>
                                </w:r>
                              </w:p>
                              <w:p w14:paraId="0679DC50" w14:textId="77777777" w:rsidR="00740A0F" w:rsidRPr="00C769FE" w:rsidRDefault="00740A0F" w:rsidP="008038B9">
                                <w:r w:rsidRPr="00C769FE">
                                  <w:t>tel.: +420</w:t>
                                </w:r>
                                <w:r>
                                  <w:t> 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  <w:t>731 433 106</w:t>
                                </w:r>
                              </w:p>
                              <w:p w14:paraId="0C059F9D" w14:textId="77777777" w:rsidR="00740A0F" w:rsidRPr="00EE15CB" w:rsidRDefault="00740A0F" w:rsidP="008038B9">
                                <w:r w:rsidRPr="00C769FE">
                                  <w:t xml:space="preserve">e-mail: </w:t>
                                </w:r>
                                <w:hyperlink r:id="rId13" w:history="1">
                                  <w:r w:rsidRPr="00153E7C">
                                    <w:rPr>
                                      <w:rStyle w:val="Hypertextovodkaz"/>
                                      <w:rFonts w:ascii="Calibri" w:hAnsi="Calibri" w:cs="Calibri"/>
                                    </w:rPr>
                                    <w:t>dmd@mchp.charita.cz</w:t>
                                  </w:r>
                                </w:hyperlink>
                              </w:p>
                              <w:p w14:paraId="4EC90680" w14:textId="77777777" w:rsidR="00740A0F" w:rsidRPr="00C769FE" w:rsidRDefault="00740A0F" w:rsidP="008038B9">
                                <w:r w:rsidRPr="00C769FE">
                                  <w:t>www.</w:t>
                                </w:r>
                                <w:r>
                                  <w:t>m</w:t>
                                </w:r>
                                <w:r w:rsidRPr="00C769FE">
                                  <w:t>chp.cz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CB05B9D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5" o:spid="_x0000_s1026" type="#_x0000_t202" style="position:absolute;left:0;text-align:left;margin-left:-1.4pt;margin-top:45.1pt;width:264pt;height:114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" fillcolor="white [3201]" stroked="f" strokeweight=".5pt">
                    <v:textbox>
                      <w:txbxContent>
                        <w:p w14:paraId="69DB2DFD" w14:textId="77777777" w:rsidR="00740A0F" w:rsidRPr="006433C9" w:rsidRDefault="00740A0F" w:rsidP="008038B9">
                          <w:pPr>
                            <w:rPr>
                              <w:rFonts w:ascii="Calibri" w:hAnsi="Calibri" w:cs="Calibri"/>
                              <w:color w:val="000000" w:themeColor="text1"/>
                            </w:rPr>
                          </w:pPr>
                          <w:r w:rsidRPr="006433C9">
                            <w:rPr>
                              <w:rFonts w:ascii="Calibri" w:hAnsi="Calibri" w:cs="Calibri"/>
                              <w:b/>
                              <w:color w:val="000000" w:themeColor="text1"/>
                            </w:rPr>
                            <w:t xml:space="preserve">Domov sv. 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000000" w:themeColor="text1"/>
                            </w:rPr>
                            <w:t>Zdislavy</w:t>
                          </w:r>
                          <w:r w:rsidRPr="006433C9">
                            <w:rPr>
                              <w:rFonts w:ascii="Calibri" w:hAnsi="Calibri" w:cs="Calibri"/>
                              <w:b/>
                              <w:color w:val="000000" w:themeColor="text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000000" w:themeColor="text1"/>
                            </w:rPr>
                            <w:t>pro matky s dětmi v tísni</w:t>
                          </w:r>
                          <w:r w:rsidRPr="006433C9">
                            <w:rPr>
                              <w:rFonts w:ascii="Calibri" w:hAnsi="Calibri" w:cs="Calibri"/>
                              <w:color w:val="000000" w:themeColor="text1"/>
                            </w:rPr>
                            <w:t xml:space="preserve">, </w:t>
                          </w:r>
                        </w:p>
                        <w:p w14:paraId="188020DF" w14:textId="77777777" w:rsidR="00740A0F" w:rsidRPr="006433C9" w:rsidRDefault="00740A0F" w:rsidP="008038B9">
                          <w:pPr>
                            <w:rPr>
                              <w:rFonts w:ascii="Calibri" w:hAnsi="Calibri" w:cs="Calibri"/>
                              <w:color w:val="000000" w:themeColor="text1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</w:rPr>
                            <w:t>Do Štěnovic 75/ 2</w:t>
                          </w:r>
                          <w:r w:rsidRPr="006433C9">
                            <w:rPr>
                              <w:rFonts w:ascii="Calibri" w:hAnsi="Calibri" w:cs="Calibri"/>
                              <w:color w:val="000000" w:themeColor="text1"/>
                            </w:rPr>
                            <w:t>, 301 00 Plzeň</w:t>
                          </w:r>
                        </w:p>
                        <w:p w14:paraId="0679DC50" w14:textId="77777777" w:rsidR="00740A0F" w:rsidRPr="00C769FE" w:rsidRDefault="00740A0F" w:rsidP="008038B9">
                          <w:r w:rsidRPr="00C769FE">
                            <w:t>tel.: +420</w:t>
                          </w:r>
                          <w:r>
                            <w:t> 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</w:rPr>
                            <w:t>731 433 106</w:t>
                          </w:r>
                        </w:p>
                        <w:p w14:paraId="0C059F9D" w14:textId="77777777" w:rsidR="00740A0F" w:rsidRPr="00EE15CB" w:rsidRDefault="00740A0F" w:rsidP="008038B9">
                          <w:r w:rsidRPr="00C769FE">
                            <w:t xml:space="preserve">e-mail: </w:t>
                          </w:r>
                          <w:hyperlink r:id="rId14" w:history="1">
                            <w:r w:rsidRPr="00153E7C">
                              <w:rPr>
                                <w:rStyle w:val="Hypertextovodkaz"/>
                                <w:rFonts w:ascii="Calibri" w:hAnsi="Calibri" w:cs="Calibri"/>
                              </w:rPr>
                              <w:t>dmd@mchp.charita.cz</w:t>
                            </w:r>
                          </w:hyperlink>
                        </w:p>
                        <w:p w14:paraId="4EC90680" w14:textId="77777777" w:rsidR="00740A0F" w:rsidRPr="00C769FE" w:rsidRDefault="00740A0F" w:rsidP="008038B9">
                          <w:r w:rsidRPr="00C769FE">
                            <w:t>www.</w:t>
                          </w:r>
                          <w:r>
                            <w:t>m</w:t>
                          </w:r>
                          <w:r w:rsidRPr="00C769FE">
                            <w:t>chp.cz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Pr="000A1E38">
            <w:rPr>
              <w:rFonts w:cstheme="minorHAnsi"/>
              <w:color w:val="000000" w:themeColor="text1"/>
            </w:rPr>
            <w:t xml:space="preserve"> </w:t>
          </w:r>
          <w:bookmarkEnd w:id="0"/>
          <w:r w:rsidRPr="000A1E38">
            <w:rPr>
              <w:rFonts w:cstheme="minorHAnsi"/>
              <w:color w:val="000000" w:themeColor="text1"/>
            </w:rPr>
            <w:br w:type="page"/>
          </w:r>
        </w:p>
      </w:sdtContent>
    </w:sdt>
    <w:p w14:paraId="6D1702C4" w14:textId="77777777" w:rsidR="008038B9" w:rsidRPr="000A1E38" w:rsidRDefault="008038B9" w:rsidP="00ED3633">
      <w:pPr>
        <w:ind w:left="0"/>
        <w:jc w:val="both"/>
        <w:rPr>
          <w:rFonts w:cstheme="minorHAnsi"/>
          <w:szCs w:val="24"/>
        </w:rPr>
      </w:pPr>
    </w:p>
    <w:sdt>
      <w:sdtPr>
        <w:rPr>
          <w:rFonts w:asciiTheme="minorHAnsi" w:eastAsiaTheme="minorHAnsi" w:hAnsiTheme="minorHAnsi" w:cstheme="minorHAnsi"/>
          <w:color w:val="auto"/>
          <w:sz w:val="24"/>
          <w:szCs w:val="22"/>
          <w:lang w:eastAsia="en-US"/>
        </w:rPr>
        <w:id w:val="-16643161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D207F3" w14:textId="77777777" w:rsidR="008038B9" w:rsidRPr="000A1E38" w:rsidRDefault="008038B9">
          <w:pPr>
            <w:pStyle w:val="Nadpisobsahu"/>
            <w:rPr>
              <w:rFonts w:asciiTheme="minorHAnsi" w:hAnsiTheme="minorHAnsi" w:cstheme="minorHAnsi"/>
            </w:rPr>
          </w:pPr>
          <w:r w:rsidRPr="000A1E38">
            <w:rPr>
              <w:rFonts w:asciiTheme="minorHAnsi" w:hAnsiTheme="minorHAnsi" w:cstheme="minorHAnsi"/>
            </w:rPr>
            <w:t>Obsah</w:t>
          </w:r>
        </w:p>
        <w:p w14:paraId="6287BABC" w14:textId="77777777" w:rsidR="005B120D" w:rsidRDefault="008038B9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r w:rsidRPr="000A1E38">
            <w:rPr>
              <w:rFonts w:cstheme="minorHAnsi"/>
            </w:rPr>
            <w:fldChar w:fldCharType="begin"/>
          </w:r>
          <w:r w:rsidRPr="000A1E38">
            <w:rPr>
              <w:rFonts w:cstheme="minorHAnsi"/>
            </w:rPr>
            <w:instrText xml:space="preserve"> TOC \o "1-3" \h \z \u </w:instrText>
          </w:r>
          <w:r w:rsidRPr="000A1E38">
            <w:rPr>
              <w:rFonts w:cstheme="minorHAnsi"/>
            </w:rPr>
            <w:fldChar w:fldCharType="separate"/>
          </w:r>
          <w:hyperlink w:anchor="_Toc106617955" w:history="1">
            <w:r w:rsidR="005B120D" w:rsidRPr="00083A7A">
              <w:rPr>
                <w:rStyle w:val="Hypertextovodkaz"/>
                <w:rFonts w:cstheme="minorHAnsi"/>
                <w:b/>
                <w:noProof/>
              </w:rPr>
              <w:t>Domovní řád Domova sv. Zdislavy v Radobyčicích</w:t>
            </w:r>
            <w:r w:rsidR="005B120D">
              <w:rPr>
                <w:noProof/>
                <w:webHidden/>
              </w:rPr>
              <w:tab/>
            </w:r>
            <w:r w:rsidR="005B120D">
              <w:rPr>
                <w:noProof/>
                <w:webHidden/>
              </w:rPr>
              <w:fldChar w:fldCharType="begin"/>
            </w:r>
            <w:r w:rsidR="005B120D">
              <w:rPr>
                <w:noProof/>
                <w:webHidden/>
              </w:rPr>
              <w:instrText xml:space="preserve"> PAGEREF _Toc106617955 \h </w:instrText>
            </w:r>
            <w:r w:rsidR="005B120D">
              <w:rPr>
                <w:noProof/>
                <w:webHidden/>
              </w:rPr>
            </w:r>
            <w:r w:rsidR="005B120D">
              <w:rPr>
                <w:noProof/>
                <w:webHidden/>
              </w:rPr>
              <w:fldChar w:fldCharType="separate"/>
            </w:r>
            <w:r w:rsidR="005B120D">
              <w:rPr>
                <w:noProof/>
                <w:webHidden/>
              </w:rPr>
              <w:t>3</w:t>
            </w:r>
            <w:r w:rsidR="005B120D">
              <w:rPr>
                <w:noProof/>
                <w:webHidden/>
              </w:rPr>
              <w:fldChar w:fldCharType="end"/>
            </w:r>
          </w:hyperlink>
        </w:p>
        <w:p w14:paraId="0C13A6C0" w14:textId="77777777" w:rsidR="005B120D" w:rsidRDefault="00DA47D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6617956" w:history="1">
            <w:r w:rsidR="005B120D" w:rsidRPr="00083A7A">
              <w:rPr>
                <w:rStyle w:val="Hypertextovodkaz"/>
                <w:rFonts w:cstheme="minorHAnsi"/>
                <w:noProof/>
              </w:rPr>
              <w:t>Článek 1.</w:t>
            </w:r>
            <w:r w:rsidR="005B120D">
              <w:rPr>
                <w:noProof/>
                <w:webHidden/>
              </w:rPr>
              <w:tab/>
            </w:r>
            <w:r w:rsidR="005B120D">
              <w:rPr>
                <w:noProof/>
                <w:webHidden/>
              </w:rPr>
              <w:fldChar w:fldCharType="begin"/>
            </w:r>
            <w:r w:rsidR="005B120D">
              <w:rPr>
                <w:noProof/>
                <w:webHidden/>
              </w:rPr>
              <w:instrText xml:space="preserve"> PAGEREF _Toc106617956 \h </w:instrText>
            </w:r>
            <w:r w:rsidR="005B120D">
              <w:rPr>
                <w:noProof/>
                <w:webHidden/>
              </w:rPr>
            </w:r>
            <w:r w:rsidR="005B120D">
              <w:rPr>
                <w:noProof/>
                <w:webHidden/>
              </w:rPr>
              <w:fldChar w:fldCharType="separate"/>
            </w:r>
            <w:r w:rsidR="005B120D">
              <w:rPr>
                <w:noProof/>
                <w:webHidden/>
              </w:rPr>
              <w:t>3</w:t>
            </w:r>
            <w:r w:rsidR="005B120D">
              <w:rPr>
                <w:noProof/>
                <w:webHidden/>
              </w:rPr>
              <w:fldChar w:fldCharType="end"/>
            </w:r>
          </w:hyperlink>
        </w:p>
        <w:p w14:paraId="68F0CF2A" w14:textId="77777777" w:rsidR="005B120D" w:rsidRDefault="00DA47D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6617957" w:history="1">
            <w:r w:rsidR="005B120D" w:rsidRPr="00083A7A">
              <w:rPr>
                <w:rStyle w:val="Hypertextovodkaz"/>
                <w:rFonts w:cstheme="minorHAnsi"/>
                <w:noProof/>
              </w:rPr>
              <w:t>Článek 2. – Vstup do Domova a zamykání</w:t>
            </w:r>
            <w:r w:rsidR="005B120D">
              <w:rPr>
                <w:noProof/>
                <w:webHidden/>
              </w:rPr>
              <w:tab/>
            </w:r>
            <w:r w:rsidR="005B120D">
              <w:rPr>
                <w:noProof/>
                <w:webHidden/>
              </w:rPr>
              <w:fldChar w:fldCharType="begin"/>
            </w:r>
            <w:r w:rsidR="005B120D">
              <w:rPr>
                <w:noProof/>
                <w:webHidden/>
              </w:rPr>
              <w:instrText xml:space="preserve"> PAGEREF _Toc106617957 \h </w:instrText>
            </w:r>
            <w:r w:rsidR="005B120D">
              <w:rPr>
                <w:noProof/>
                <w:webHidden/>
              </w:rPr>
            </w:r>
            <w:r w:rsidR="005B120D">
              <w:rPr>
                <w:noProof/>
                <w:webHidden/>
              </w:rPr>
              <w:fldChar w:fldCharType="separate"/>
            </w:r>
            <w:r w:rsidR="005B120D">
              <w:rPr>
                <w:noProof/>
                <w:webHidden/>
              </w:rPr>
              <w:t>3</w:t>
            </w:r>
            <w:r w:rsidR="005B120D">
              <w:rPr>
                <w:noProof/>
                <w:webHidden/>
              </w:rPr>
              <w:fldChar w:fldCharType="end"/>
            </w:r>
          </w:hyperlink>
        </w:p>
        <w:p w14:paraId="79488008" w14:textId="77777777" w:rsidR="005B120D" w:rsidRDefault="00DA47D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6617958" w:history="1">
            <w:r w:rsidR="005B120D" w:rsidRPr="00083A7A">
              <w:rPr>
                <w:rStyle w:val="Hypertextovodkaz"/>
                <w:rFonts w:cstheme="minorHAnsi"/>
                <w:noProof/>
              </w:rPr>
              <w:t>Článek 3. – Prostory Domova</w:t>
            </w:r>
            <w:r w:rsidR="005B120D">
              <w:rPr>
                <w:noProof/>
                <w:webHidden/>
              </w:rPr>
              <w:tab/>
            </w:r>
            <w:r w:rsidR="005B120D">
              <w:rPr>
                <w:noProof/>
                <w:webHidden/>
              </w:rPr>
              <w:fldChar w:fldCharType="begin"/>
            </w:r>
            <w:r w:rsidR="005B120D">
              <w:rPr>
                <w:noProof/>
                <w:webHidden/>
              </w:rPr>
              <w:instrText xml:space="preserve"> PAGEREF _Toc106617958 \h </w:instrText>
            </w:r>
            <w:r w:rsidR="005B120D">
              <w:rPr>
                <w:noProof/>
                <w:webHidden/>
              </w:rPr>
            </w:r>
            <w:r w:rsidR="005B120D">
              <w:rPr>
                <w:noProof/>
                <w:webHidden/>
              </w:rPr>
              <w:fldChar w:fldCharType="separate"/>
            </w:r>
            <w:r w:rsidR="005B120D">
              <w:rPr>
                <w:noProof/>
                <w:webHidden/>
              </w:rPr>
              <w:t>3</w:t>
            </w:r>
            <w:r w:rsidR="005B120D">
              <w:rPr>
                <w:noProof/>
                <w:webHidden/>
              </w:rPr>
              <w:fldChar w:fldCharType="end"/>
            </w:r>
          </w:hyperlink>
        </w:p>
        <w:p w14:paraId="6D64A3D2" w14:textId="77777777" w:rsidR="005B120D" w:rsidRDefault="00DA47D5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6617959" w:history="1">
            <w:r w:rsidR="005B120D" w:rsidRPr="00083A7A">
              <w:rPr>
                <w:rStyle w:val="Hypertextovodkaz"/>
                <w:rFonts w:cstheme="minorHAnsi"/>
                <w:noProof/>
              </w:rPr>
              <w:t>Pokoj klientky</w:t>
            </w:r>
            <w:r w:rsidR="005B120D">
              <w:rPr>
                <w:noProof/>
                <w:webHidden/>
              </w:rPr>
              <w:tab/>
            </w:r>
            <w:r w:rsidR="005B120D">
              <w:rPr>
                <w:noProof/>
                <w:webHidden/>
              </w:rPr>
              <w:fldChar w:fldCharType="begin"/>
            </w:r>
            <w:r w:rsidR="005B120D">
              <w:rPr>
                <w:noProof/>
                <w:webHidden/>
              </w:rPr>
              <w:instrText xml:space="preserve"> PAGEREF _Toc106617959 \h </w:instrText>
            </w:r>
            <w:r w:rsidR="005B120D">
              <w:rPr>
                <w:noProof/>
                <w:webHidden/>
              </w:rPr>
            </w:r>
            <w:r w:rsidR="005B120D">
              <w:rPr>
                <w:noProof/>
                <w:webHidden/>
              </w:rPr>
              <w:fldChar w:fldCharType="separate"/>
            </w:r>
            <w:r w:rsidR="005B120D">
              <w:rPr>
                <w:noProof/>
                <w:webHidden/>
              </w:rPr>
              <w:t>3</w:t>
            </w:r>
            <w:r w:rsidR="005B120D">
              <w:rPr>
                <w:noProof/>
                <w:webHidden/>
              </w:rPr>
              <w:fldChar w:fldCharType="end"/>
            </w:r>
          </w:hyperlink>
        </w:p>
        <w:p w14:paraId="48EDA54D" w14:textId="77777777" w:rsidR="005B120D" w:rsidRDefault="00DA47D5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6617960" w:history="1">
            <w:r w:rsidR="005B120D" w:rsidRPr="00083A7A">
              <w:rPr>
                <w:rStyle w:val="Hypertextovodkaz"/>
                <w:rFonts w:cstheme="minorHAnsi"/>
                <w:noProof/>
              </w:rPr>
              <w:t>Místnosti Domova</w:t>
            </w:r>
            <w:r w:rsidR="005B120D">
              <w:rPr>
                <w:noProof/>
                <w:webHidden/>
              </w:rPr>
              <w:tab/>
            </w:r>
            <w:r w:rsidR="005B120D">
              <w:rPr>
                <w:noProof/>
                <w:webHidden/>
              </w:rPr>
              <w:fldChar w:fldCharType="begin"/>
            </w:r>
            <w:r w:rsidR="005B120D">
              <w:rPr>
                <w:noProof/>
                <w:webHidden/>
              </w:rPr>
              <w:instrText xml:space="preserve"> PAGEREF _Toc106617960 \h </w:instrText>
            </w:r>
            <w:r w:rsidR="005B120D">
              <w:rPr>
                <w:noProof/>
                <w:webHidden/>
              </w:rPr>
            </w:r>
            <w:r w:rsidR="005B120D">
              <w:rPr>
                <w:noProof/>
                <w:webHidden/>
              </w:rPr>
              <w:fldChar w:fldCharType="separate"/>
            </w:r>
            <w:r w:rsidR="005B120D">
              <w:rPr>
                <w:noProof/>
                <w:webHidden/>
              </w:rPr>
              <w:t>5</w:t>
            </w:r>
            <w:r w:rsidR="005B120D">
              <w:rPr>
                <w:noProof/>
                <w:webHidden/>
              </w:rPr>
              <w:fldChar w:fldCharType="end"/>
            </w:r>
          </w:hyperlink>
        </w:p>
        <w:p w14:paraId="5FEB581B" w14:textId="77777777" w:rsidR="005B120D" w:rsidRDefault="00DA47D5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6617961" w:history="1">
            <w:r w:rsidR="005B120D" w:rsidRPr="00083A7A">
              <w:rPr>
                <w:rStyle w:val="Hypertextovodkaz"/>
                <w:rFonts w:cstheme="minorHAnsi"/>
                <w:noProof/>
              </w:rPr>
              <w:t>Chodby Domova</w:t>
            </w:r>
            <w:r w:rsidR="005B120D">
              <w:rPr>
                <w:noProof/>
                <w:webHidden/>
              </w:rPr>
              <w:tab/>
            </w:r>
            <w:r w:rsidR="005B120D">
              <w:rPr>
                <w:noProof/>
                <w:webHidden/>
              </w:rPr>
              <w:fldChar w:fldCharType="begin"/>
            </w:r>
            <w:r w:rsidR="005B120D">
              <w:rPr>
                <w:noProof/>
                <w:webHidden/>
              </w:rPr>
              <w:instrText xml:space="preserve"> PAGEREF _Toc106617961 \h </w:instrText>
            </w:r>
            <w:r w:rsidR="005B120D">
              <w:rPr>
                <w:noProof/>
                <w:webHidden/>
              </w:rPr>
            </w:r>
            <w:r w:rsidR="005B120D">
              <w:rPr>
                <w:noProof/>
                <w:webHidden/>
              </w:rPr>
              <w:fldChar w:fldCharType="separate"/>
            </w:r>
            <w:r w:rsidR="005B120D">
              <w:rPr>
                <w:noProof/>
                <w:webHidden/>
              </w:rPr>
              <w:t>5</w:t>
            </w:r>
            <w:r w:rsidR="005B120D">
              <w:rPr>
                <w:noProof/>
                <w:webHidden/>
              </w:rPr>
              <w:fldChar w:fldCharType="end"/>
            </w:r>
          </w:hyperlink>
        </w:p>
        <w:p w14:paraId="629FFB8B" w14:textId="77777777" w:rsidR="005B120D" w:rsidRDefault="00DA47D5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6617962" w:history="1">
            <w:r w:rsidR="005B120D" w:rsidRPr="00083A7A">
              <w:rPr>
                <w:rStyle w:val="Hypertextovodkaz"/>
                <w:rFonts w:cstheme="minorHAnsi"/>
                <w:noProof/>
              </w:rPr>
              <w:t>Bezprostřední okolí Domova</w:t>
            </w:r>
            <w:r w:rsidR="005B120D">
              <w:rPr>
                <w:noProof/>
                <w:webHidden/>
              </w:rPr>
              <w:tab/>
            </w:r>
            <w:r w:rsidR="005B120D">
              <w:rPr>
                <w:noProof/>
                <w:webHidden/>
              </w:rPr>
              <w:fldChar w:fldCharType="begin"/>
            </w:r>
            <w:r w:rsidR="005B120D">
              <w:rPr>
                <w:noProof/>
                <w:webHidden/>
              </w:rPr>
              <w:instrText xml:space="preserve"> PAGEREF _Toc106617962 \h </w:instrText>
            </w:r>
            <w:r w:rsidR="005B120D">
              <w:rPr>
                <w:noProof/>
                <w:webHidden/>
              </w:rPr>
            </w:r>
            <w:r w:rsidR="005B120D">
              <w:rPr>
                <w:noProof/>
                <w:webHidden/>
              </w:rPr>
              <w:fldChar w:fldCharType="separate"/>
            </w:r>
            <w:r w:rsidR="005B120D">
              <w:rPr>
                <w:noProof/>
                <w:webHidden/>
              </w:rPr>
              <w:t>5</w:t>
            </w:r>
            <w:r w:rsidR="005B120D">
              <w:rPr>
                <w:noProof/>
                <w:webHidden/>
              </w:rPr>
              <w:fldChar w:fldCharType="end"/>
            </w:r>
          </w:hyperlink>
        </w:p>
        <w:p w14:paraId="2E81E760" w14:textId="77777777" w:rsidR="005B120D" w:rsidRDefault="00DA47D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6617963" w:history="1">
            <w:r w:rsidR="005B120D" w:rsidRPr="00083A7A">
              <w:rPr>
                <w:rStyle w:val="Hypertextovodkaz"/>
                <w:rFonts w:cstheme="minorHAnsi"/>
                <w:noProof/>
              </w:rPr>
              <w:t>Článek 4. – Závazná pravidla Domova</w:t>
            </w:r>
            <w:r w:rsidR="005B120D">
              <w:rPr>
                <w:noProof/>
                <w:webHidden/>
              </w:rPr>
              <w:tab/>
            </w:r>
            <w:r w:rsidR="005B120D">
              <w:rPr>
                <w:noProof/>
                <w:webHidden/>
              </w:rPr>
              <w:fldChar w:fldCharType="begin"/>
            </w:r>
            <w:r w:rsidR="005B120D">
              <w:rPr>
                <w:noProof/>
                <w:webHidden/>
              </w:rPr>
              <w:instrText xml:space="preserve"> PAGEREF _Toc106617963 \h </w:instrText>
            </w:r>
            <w:r w:rsidR="005B120D">
              <w:rPr>
                <w:noProof/>
                <w:webHidden/>
              </w:rPr>
            </w:r>
            <w:r w:rsidR="005B120D">
              <w:rPr>
                <w:noProof/>
                <w:webHidden/>
              </w:rPr>
              <w:fldChar w:fldCharType="separate"/>
            </w:r>
            <w:r w:rsidR="005B120D">
              <w:rPr>
                <w:noProof/>
                <w:webHidden/>
              </w:rPr>
              <w:t>5</w:t>
            </w:r>
            <w:r w:rsidR="005B120D">
              <w:rPr>
                <w:noProof/>
                <w:webHidden/>
              </w:rPr>
              <w:fldChar w:fldCharType="end"/>
            </w:r>
          </w:hyperlink>
        </w:p>
        <w:p w14:paraId="48962C96" w14:textId="77777777" w:rsidR="005B120D" w:rsidRDefault="00DA47D5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6617964" w:history="1">
            <w:r w:rsidR="005B120D" w:rsidRPr="00083A7A">
              <w:rPr>
                <w:rStyle w:val="Hypertextovodkaz"/>
                <w:rFonts w:cstheme="minorHAnsi"/>
                <w:noProof/>
              </w:rPr>
              <w:t>Pravidla poledního, večerního a nočního klidu:</w:t>
            </w:r>
            <w:r w:rsidR="005B120D">
              <w:rPr>
                <w:noProof/>
                <w:webHidden/>
              </w:rPr>
              <w:tab/>
            </w:r>
            <w:r w:rsidR="005B120D">
              <w:rPr>
                <w:noProof/>
                <w:webHidden/>
              </w:rPr>
              <w:fldChar w:fldCharType="begin"/>
            </w:r>
            <w:r w:rsidR="005B120D">
              <w:rPr>
                <w:noProof/>
                <w:webHidden/>
              </w:rPr>
              <w:instrText xml:space="preserve"> PAGEREF _Toc106617964 \h </w:instrText>
            </w:r>
            <w:r w:rsidR="005B120D">
              <w:rPr>
                <w:noProof/>
                <w:webHidden/>
              </w:rPr>
            </w:r>
            <w:r w:rsidR="005B120D">
              <w:rPr>
                <w:noProof/>
                <w:webHidden/>
              </w:rPr>
              <w:fldChar w:fldCharType="separate"/>
            </w:r>
            <w:r w:rsidR="005B120D">
              <w:rPr>
                <w:noProof/>
                <w:webHidden/>
              </w:rPr>
              <w:t>6</w:t>
            </w:r>
            <w:r w:rsidR="005B120D">
              <w:rPr>
                <w:noProof/>
                <w:webHidden/>
              </w:rPr>
              <w:fldChar w:fldCharType="end"/>
            </w:r>
          </w:hyperlink>
        </w:p>
        <w:p w14:paraId="443940BF" w14:textId="77777777" w:rsidR="005B120D" w:rsidRDefault="00DA47D5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6617965" w:history="1">
            <w:r w:rsidR="005B120D" w:rsidRPr="00083A7A">
              <w:rPr>
                <w:rStyle w:val="Hypertextovodkaz"/>
                <w:rFonts w:cstheme="minorHAnsi"/>
                <w:noProof/>
              </w:rPr>
              <w:t>Ponechání dětí v Domově bez přítomnosti klientky – hlídání</w:t>
            </w:r>
            <w:r w:rsidR="005B120D">
              <w:rPr>
                <w:noProof/>
                <w:webHidden/>
              </w:rPr>
              <w:tab/>
            </w:r>
            <w:r w:rsidR="005B120D">
              <w:rPr>
                <w:noProof/>
                <w:webHidden/>
              </w:rPr>
              <w:fldChar w:fldCharType="begin"/>
            </w:r>
            <w:r w:rsidR="005B120D">
              <w:rPr>
                <w:noProof/>
                <w:webHidden/>
              </w:rPr>
              <w:instrText xml:space="preserve"> PAGEREF _Toc106617965 \h </w:instrText>
            </w:r>
            <w:r w:rsidR="005B120D">
              <w:rPr>
                <w:noProof/>
                <w:webHidden/>
              </w:rPr>
            </w:r>
            <w:r w:rsidR="005B120D">
              <w:rPr>
                <w:noProof/>
                <w:webHidden/>
              </w:rPr>
              <w:fldChar w:fldCharType="separate"/>
            </w:r>
            <w:r w:rsidR="005B120D">
              <w:rPr>
                <w:noProof/>
                <w:webHidden/>
              </w:rPr>
              <w:t>6</w:t>
            </w:r>
            <w:r w:rsidR="005B120D">
              <w:rPr>
                <w:noProof/>
                <w:webHidden/>
              </w:rPr>
              <w:fldChar w:fldCharType="end"/>
            </w:r>
          </w:hyperlink>
        </w:p>
        <w:p w14:paraId="6375B973" w14:textId="77777777" w:rsidR="005B120D" w:rsidRDefault="00DA47D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6617966" w:history="1">
            <w:r w:rsidR="005B120D" w:rsidRPr="00083A7A">
              <w:rPr>
                <w:rStyle w:val="Hypertextovodkaz"/>
                <w:rFonts w:cstheme="minorHAnsi"/>
                <w:noProof/>
              </w:rPr>
              <w:t>Článek 5. – Návštěvy</w:t>
            </w:r>
            <w:r w:rsidR="005B120D">
              <w:rPr>
                <w:noProof/>
                <w:webHidden/>
              </w:rPr>
              <w:tab/>
            </w:r>
            <w:r w:rsidR="005B120D">
              <w:rPr>
                <w:noProof/>
                <w:webHidden/>
              </w:rPr>
              <w:fldChar w:fldCharType="begin"/>
            </w:r>
            <w:r w:rsidR="005B120D">
              <w:rPr>
                <w:noProof/>
                <w:webHidden/>
              </w:rPr>
              <w:instrText xml:space="preserve"> PAGEREF _Toc106617966 \h </w:instrText>
            </w:r>
            <w:r w:rsidR="005B120D">
              <w:rPr>
                <w:noProof/>
                <w:webHidden/>
              </w:rPr>
            </w:r>
            <w:r w:rsidR="005B120D">
              <w:rPr>
                <w:noProof/>
                <w:webHidden/>
              </w:rPr>
              <w:fldChar w:fldCharType="separate"/>
            </w:r>
            <w:r w:rsidR="005B120D">
              <w:rPr>
                <w:noProof/>
                <w:webHidden/>
              </w:rPr>
              <w:t>7</w:t>
            </w:r>
            <w:r w:rsidR="005B120D">
              <w:rPr>
                <w:noProof/>
                <w:webHidden/>
              </w:rPr>
              <w:fldChar w:fldCharType="end"/>
            </w:r>
          </w:hyperlink>
        </w:p>
        <w:p w14:paraId="3658575B" w14:textId="77777777" w:rsidR="005B120D" w:rsidRDefault="00DA47D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6617967" w:history="1">
            <w:r w:rsidR="005B120D" w:rsidRPr="00083A7A">
              <w:rPr>
                <w:rStyle w:val="Hypertextovodkaz"/>
                <w:rFonts w:cstheme="minorHAnsi"/>
                <w:noProof/>
              </w:rPr>
              <w:t>Článek 6. – Úklidy Domova</w:t>
            </w:r>
            <w:r w:rsidR="005B120D">
              <w:rPr>
                <w:noProof/>
                <w:webHidden/>
              </w:rPr>
              <w:tab/>
            </w:r>
            <w:r w:rsidR="005B120D">
              <w:rPr>
                <w:noProof/>
                <w:webHidden/>
              </w:rPr>
              <w:fldChar w:fldCharType="begin"/>
            </w:r>
            <w:r w:rsidR="005B120D">
              <w:rPr>
                <w:noProof/>
                <w:webHidden/>
              </w:rPr>
              <w:instrText xml:space="preserve"> PAGEREF _Toc106617967 \h </w:instrText>
            </w:r>
            <w:r w:rsidR="005B120D">
              <w:rPr>
                <w:noProof/>
                <w:webHidden/>
              </w:rPr>
            </w:r>
            <w:r w:rsidR="005B120D">
              <w:rPr>
                <w:noProof/>
                <w:webHidden/>
              </w:rPr>
              <w:fldChar w:fldCharType="separate"/>
            </w:r>
            <w:r w:rsidR="005B120D">
              <w:rPr>
                <w:noProof/>
                <w:webHidden/>
              </w:rPr>
              <w:t>7</w:t>
            </w:r>
            <w:r w:rsidR="005B120D">
              <w:rPr>
                <w:noProof/>
                <w:webHidden/>
              </w:rPr>
              <w:fldChar w:fldCharType="end"/>
            </w:r>
          </w:hyperlink>
        </w:p>
        <w:p w14:paraId="761C0B15" w14:textId="77777777" w:rsidR="005B120D" w:rsidRDefault="00DA47D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6617968" w:history="1">
            <w:r w:rsidR="005B120D" w:rsidRPr="00083A7A">
              <w:rPr>
                <w:rStyle w:val="Hypertextovodkaz"/>
                <w:rFonts w:cstheme="minorHAnsi"/>
                <w:noProof/>
              </w:rPr>
              <w:t>Článek 7. – Odhlašování klientky</w:t>
            </w:r>
            <w:r w:rsidR="005B120D">
              <w:rPr>
                <w:noProof/>
                <w:webHidden/>
              </w:rPr>
              <w:tab/>
            </w:r>
            <w:r w:rsidR="005B120D">
              <w:rPr>
                <w:noProof/>
                <w:webHidden/>
              </w:rPr>
              <w:fldChar w:fldCharType="begin"/>
            </w:r>
            <w:r w:rsidR="005B120D">
              <w:rPr>
                <w:noProof/>
                <w:webHidden/>
              </w:rPr>
              <w:instrText xml:space="preserve"> PAGEREF _Toc106617968 \h </w:instrText>
            </w:r>
            <w:r w:rsidR="005B120D">
              <w:rPr>
                <w:noProof/>
                <w:webHidden/>
              </w:rPr>
            </w:r>
            <w:r w:rsidR="005B120D">
              <w:rPr>
                <w:noProof/>
                <w:webHidden/>
              </w:rPr>
              <w:fldChar w:fldCharType="separate"/>
            </w:r>
            <w:r w:rsidR="005B120D">
              <w:rPr>
                <w:noProof/>
                <w:webHidden/>
              </w:rPr>
              <w:t>8</w:t>
            </w:r>
            <w:r w:rsidR="005B120D">
              <w:rPr>
                <w:noProof/>
                <w:webHidden/>
              </w:rPr>
              <w:fldChar w:fldCharType="end"/>
            </w:r>
          </w:hyperlink>
        </w:p>
        <w:p w14:paraId="2CE21A58" w14:textId="77777777" w:rsidR="005B120D" w:rsidRDefault="00DA47D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6617969" w:history="1">
            <w:r w:rsidR="005B120D" w:rsidRPr="00083A7A">
              <w:rPr>
                <w:rStyle w:val="Hypertextovodkaz"/>
                <w:rFonts w:cstheme="minorHAnsi"/>
                <w:noProof/>
              </w:rPr>
              <w:t>Článek 8. – Ukončení pobytu Klientky</w:t>
            </w:r>
            <w:r w:rsidR="005B120D">
              <w:rPr>
                <w:noProof/>
                <w:webHidden/>
              </w:rPr>
              <w:tab/>
            </w:r>
            <w:r w:rsidR="005B120D">
              <w:rPr>
                <w:noProof/>
                <w:webHidden/>
              </w:rPr>
              <w:fldChar w:fldCharType="begin"/>
            </w:r>
            <w:r w:rsidR="005B120D">
              <w:rPr>
                <w:noProof/>
                <w:webHidden/>
              </w:rPr>
              <w:instrText xml:space="preserve"> PAGEREF _Toc106617969 \h </w:instrText>
            </w:r>
            <w:r w:rsidR="005B120D">
              <w:rPr>
                <w:noProof/>
                <w:webHidden/>
              </w:rPr>
            </w:r>
            <w:r w:rsidR="005B120D">
              <w:rPr>
                <w:noProof/>
                <w:webHidden/>
              </w:rPr>
              <w:fldChar w:fldCharType="separate"/>
            </w:r>
            <w:r w:rsidR="005B120D">
              <w:rPr>
                <w:noProof/>
                <w:webHidden/>
              </w:rPr>
              <w:t>8</w:t>
            </w:r>
            <w:r w:rsidR="005B120D">
              <w:rPr>
                <w:noProof/>
                <w:webHidden/>
              </w:rPr>
              <w:fldChar w:fldCharType="end"/>
            </w:r>
          </w:hyperlink>
        </w:p>
        <w:p w14:paraId="7919633A" w14:textId="77777777" w:rsidR="005B120D" w:rsidRDefault="00DA47D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6617970" w:history="1">
            <w:r w:rsidR="005B120D" w:rsidRPr="00083A7A">
              <w:rPr>
                <w:rStyle w:val="Hypertextovodkaz"/>
                <w:rFonts w:cstheme="minorHAnsi"/>
                <w:noProof/>
              </w:rPr>
              <w:t>Článek 9. – Závěrečná ustanovení</w:t>
            </w:r>
            <w:r w:rsidR="005B120D">
              <w:rPr>
                <w:noProof/>
                <w:webHidden/>
              </w:rPr>
              <w:tab/>
            </w:r>
            <w:r w:rsidR="005B120D">
              <w:rPr>
                <w:noProof/>
                <w:webHidden/>
              </w:rPr>
              <w:fldChar w:fldCharType="begin"/>
            </w:r>
            <w:r w:rsidR="005B120D">
              <w:rPr>
                <w:noProof/>
                <w:webHidden/>
              </w:rPr>
              <w:instrText xml:space="preserve"> PAGEREF _Toc106617970 \h </w:instrText>
            </w:r>
            <w:r w:rsidR="005B120D">
              <w:rPr>
                <w:noProof/>
                <w:webHidden/>
              </w:rPr>
            </w:r>
            <w:r w:rsidR="005B120D">
              <w:rPr>
                <w:noProof/>
                <w:webHidden/>
              </w:rPr>
              <w:fldChar w:fldCharType="separate"/>
            </w:r>
            <w:r w:rsidR="005B120D">
              <w:rPr>
                <w:noProof/>
                <w:webHidden/>
              </w:rPr>
              <w:t>8</w:t>
            </w:r>
            <w:r w:rsidR="005B120D">
              <w:rPr>
                <w:noProof/>
                <w:webHidden/>
              </w:rPr>
              <w:fldChar w:fldCharType="end"/>
            </w:r>
          </w:hyperlink>
        </w:p>
        <w:p w14:paraId="5E00B04A" w14:textId="77777777" w:rsidR="005B120D" w:rsidRDefault="00DA47D5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6617971" w:history="1">
            <w:r w:rsidR="005B120D" w:rsidRPr="00083A7A">
              <w:rPr>
                <w:rStyle w:val="Hypertextovodkaz"/>
                <w:rFonts w:cstheme="minorHAnsi"/>
                <w:noProof/>
              </w:rPr>
              <w:t>Příloha č. 1</w:t>
            </w:r>
            <w:r w:rsidR="005B120D">
              <w:rPr>
                <w:noProof/>
                <w:webHidden/>
              </w:rPr>
              <w:tab/>
            </w:r>
            <w:r w:rsidR="005B120D">
              <w:rPr>
                <w:noProof/>
                <w:webHidden/>
              </w:rPr>
              <w:fldChar w:fldCharType="begin"/>
            </w:r>
            <w:r w:rsidR="005B120D">
              <w:rPr>
                <w:noProof/>
                <w:webHidden/>
              </w:rPr>
              <w:instrText xml:space="preserve"> PAGEREF _Toc106617971 \h </w:instrText>
            </w:r>
            <w:r w:rsidR="005B120D">
              <w:rPr>
                <w:noProof/>
                <w:webHidden/>
              </w:rPr>
            </w:r>
            <w:r w:rsidR="005B120D">
              <w:rPr>
                <w:noProof/>
                <w:webHidden/>
              </w:rPr>
              <w:fldChar w:fldCharType="separate"/>
            </w:r>
            <w:r w:rsidR="005B120D">
              <w:rPr>
                <w:noProof/>
                <w:webHidden/>
              </w:rPr>
              <w:t>9</w:t>
            </w:r>
            <w:r w:rsidR="005B120D">
              <w:rPr>
                <w:noProof/>
                <w:webHidden/>
              </w:rPr>
              <w:fldChar w:fldCharType="end"/>
            </w:r>
          </w:hyperlink>
        </w:p>
        <w:p w14:paraId="5B77E96A" w14:textId="77777777" w:rsidR="005B120D" w:rsidRDefault="00DA47D5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6617972" w:history="1">
            <w:r w:rsidR="005B120D" w:rsidRPr="00083A7A">
              <w:rPr>
                <w:rStyle w:val="Hypertextovodkaz"/>
                <w:rFonts w:cstheme="minorHAnsi"/>
                <w:noProof/>
              </w:rPr>
              <w:t>Bezpečnostní, protipožární a hygienické předpisy</w:t>
            </w:r>
            <w:r w:rsidR="005B120D">
              <w:rPr>
                <w:noProof/>
                <w:webHidden/>
              </w:rPr>
              <w:tab/>
            </w:r>
            <w:r w:rsidR="005B120D">
              <w:rPr>
                <w:noProof/>
                <w:webHidden/>
              </w:rPr>
              <w:fldChar w:fldCharType="begin"/>
            </w:r>
            <w:r w:rsidR="005B120D">
              <w:rPr>
                <w:noProof/>
                <w:webHidden/>
              </w:rPr>
              <w:instrText xml:space="preserve"> PAGEREF _Toc106617972 \h </w:instrText>
            </w:r>
            <w:r w:rsidR="005B120D">
              <w:rPr>
                <w:noProof/>
                <w:webHidden/>
              </w:rPr>
            </w:r>
            <w:r w:rsidR="005B120D">
              <w:rPr>
                <w:noProof/>
                <w:webHidden/>
              </w:rPr>
              <w:fldChar w:fldCharType="separate"/>
            </w:r>
            <w:r w:rsidR="005B120D">
              <w:rPr>
                <w:noProof/>
                <w:webHidden/>
              </w:rPr>
              <w:t>9</w:t>
            </w:r>
            <w:r w:rsidR="005B120D">
              <w:rPr>
                <w:noProof/>
                <w:webHidden/>
              </w:rPr>
              <w:fldChar w:fldCharType="end"/>
            </w:r>
          </w:hyperlink>
        </w:p>
        <w:p w14:paraId="22425BE1" w14:textId="77777777" w:rsidR="005B120D" w:rsidRDefault="00DA47D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6617973" w:history="1">
            <w:r w:rsidR="005B120D" w:rsidRPr="00083A7A">
              <w:rPr>
                <w:rStyle w:val="Hypertextovodkaz"/>
                <w:rFonts w:cstheme="minorHAnsi"/>
                <w:noProof/>
              </w:rPr>
              <w:t>Bezpečnostní předpisy</w:t>
            </w:r>
            <w:r w:rsidR="005B120D">
              <w:rPr>
                <w:noProof/>
                <w:webHidden/>
              </w:rPr>
              <w:tab/>
            </w:r>
            <w:r w:rsidR="005B120D">
              <w:rPr>
                <w:noProof/>
                <w:webHidden/>
              </w:rPr>
              <w:fldChar w:fldCharType="begin"/>
            </w:r>
            <w:r w:rsidR="005B120D">
              <w:rPr>
                <w:noProof/>
                <w:webHidden/>
              </w:rPr>
              <w:instrText xml:space="preserve"> PAGEREF _Toc106617973 \h </w:instrText>
            </w:r>
            <w:r w:rsidR="005B120D">
              <w:rPr>
                <w:noProof/>
                <w:webHidden/>
              </w:rPr>
            </w:r>
            <w:r w:rsidR="005B120D">
              <w:rPr>
                <w:noProof/>
                <w:webHidden/>
              </w:rPr>
              <w:fldChar w:fldCharType="separate"/>
            </w:r>
            <w:r w:rsidR="005B120D">
              <w:rPr>
                <w:noProof/>
                <w:webHidden/>
              </w:rPr>
              <w:t>9</w:t>
            </w:r>
            <w:r w:rsidR="005B120D">
              <w:rPr>
                <w:noProof/>
                <w:webHidden/>
              </w:rPr>
              <w:fldChar w:fldCharType="end"/>
            </w:r>
          </w:hyperlink>
        </w:p>
        <w:p w14:paraId="66CB8E71" w14:textId="77777777" w:rsidR="005B120D" w:rsidRDefault="00DA47D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6617974" w:history="1">
            <w:r w:rsidR="005B120D" w:rsidRPr="00083A7A">
              <w:rPr>
                <w:rStyle w:val="Hypertextovodkaz"/>
                <w:rFonts w:cstheme="minorHAnsi"/>
                <w:noProof/>
              </w:rPr>
              <w:t>Protipožární předpisy</w:t>
            </w:r>
            <w:r w:rsidR="005B120D">
              <w:rPr>
                <w:noProof/>
                <w:webHidden/>
              </w:rPr>
              <w:tab/>
            </w:r>
            <w:r w:rsidR="005B120D">
              <w:rPr>
                <w:noProof/>
                <w:webHidden/>
              </w:rPr>
              <w:fldChar w:fldCharType="begin"/>
            </w:r>
            <w:r w:rsidR="005B120D">
              <w:rPr>
                <w:noProof/>
                <w:webHidden/>
              </w:rPr>
              <w:instrText xml:space="preserve"> PAGEREF _Toc106617974 \h </w:instrText>
            </w:r>
            <w:r w:rsidR="005B120D">
              <w:rPr>
                <w:noProof/>
                <w:webHidden/>
              </w:rPr>
            </w:r>
            <w:r w:rsidR="005B120D">
              <w:rPr>
                <w:noProof/>
                <w:webHidden/>
              </w:rPr>
              <w:fldChar w:fldCharType="separate"/>
            </w:r>
            <w:r w:rsidR="005B120D">
              <w:rPr>
                <w:noProof/>
                <w:webHidden/>
              </w:rPr>
              <w:t>9</w:t>
            </w:r>
            <w:r w:rsidR="005B120D">
              <w:rPr>
                <w:noProof/>
                <w:webHidden/>
              </w:rPr>
              <w:fldChar w:fldCharType="end"/>
            </w:r>
          </w:hyperlink>
        </w:p>
        <w:p w14:paraId="2A247EBC" w14:textId="77777777" w:rsidR="005B120D" w:rsidRDefault="00DA47D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6617975" w:history="1">
            <w:r w:rsidR="005B120D" w:rsidRPr="00083A7A">
              <w:rPr>
                <w:rStyle w:val="Hypertextovodkaz"/>
                <w:rFonts w:cstheme="minorHAnsi"/>
                <w:noProof/>
              </w:rPr>
              <w:t>Hygienické předpisy</w:t>
            </w:r>
            <w:r w:rsidR="005B120D">
              <w:rPr>
                <w:noProof/>
                <w:webHidden/>
              </w:rPr>
              <w:tab/>
            </w:r>
            <w:r w:rsidR="005B120D">
              <w:rPr>
                <w:noProof/>
                <w:webHidden/>
              </w:rPr>
              <w:fldChar w:fldCharType="begin"/>
            </w:r>
            <w:r w:rsidR="005B120D">
              <w:rPr>
                <w:noProof/>
                <w:webHidden/>
              </w:rPr>
              <w:instrText xml:space="preserve"> PAGEREF _Toc106617975 \h </w:instrText>
            </w:r>
            <w:r w:rsidR="005B120D">
              <w:rPr>
                <w:noProof/>
                <w:webHidden/>
              </w:rPr>
            </w:r>
            <w:r w:rsidR="005B120D">
              <w:rPr>
                <w:noProof/>
                <w:webHidden/>
              </w:rPr>
              <w:fldChar w:fldCharType="separate"/>
            </w:r>
            <w:r w:rsidR="005B120D">
              <w:rPr>
                <w:noProof/>
                <w:webHidden/>
              </w:rPr>
              <w:t>10</w:t>
            </w:r>
            <w:r w:rsidR="005B120D">
              <w:rPr>
                <w:noProof/>
                <w:webHidden/>
              </w:rPr>
              <w:fldChar w:fldCharType="end"/>
            </w:r>
          </w:hyperlink>
        </w:p>
        <w:p w14:paraId="551ECB89" w14:textId="77777777" w:rsidR="005B120D" w:rsidRDefault="00DA47D5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6617976" w:history="1">
            <w:r w:rsidR="005B120D" w:rsidRPr="00083A7A">
              <w:rPr>
                <w:rStyle w:val="Hypertextovodkaz"/>
                <w:rFonts w:cstheme="minorHAnsi"/>
                <w:noProof/>
              </w:rPr>
              <w:t>Záznam o proškolení</w:t>
            </w:r>
            <w:r w:rsidR="005B120D">
              <w:rPr>
                <w:noProof/>
                <w:webHidden/>
              </w:rPr>
              <w:tab/>
            </w:r>
            <w:r w:rsidR="005B120D">
              <w:rPr>
                <w:noProof/>
                <w:webHidden/>
              </w:rPr>
              <w:fldChar w:fldCharType="begin"/>
            </w:r>
            <w:r w:rsidR="005B120D">
              <w:rPr>
                <w:noProof/>
                <w:webHidden/>
              </w:rPr>
              <w:instrText xml:space="preserve"> PAGEREF _Toc106617976 \h </w:instrText>
            </w:r>
            <w:r w:rsidR="005B120D">
              <w:rPr>
                <w:noProof/>
                <w:webHidden/>
              </w:rPr>
            </w:r>
            <w:r w:rsidR="005B120D">
              <w:rPr>
                <w:noProof/>
                <w:webHidden/>
              </w:rPr>
              <w:fldChar w:fldCharType="separate"/>
            </w:r>
            <w:r w:rsidR="005B120D">
              <w:rPr>
                <w:noProof/>
                <w:webHidden/>
              </w:rPr>
              <w:t>11</w:t>
            </w:r>
            <w:r w:rsidR="005B120D">
              <w:rPr>
                <w:noProof/>
                <w:webHidden/>
              </w:rPr>
              <w:fldChar w:fldCharType="end"/>
            </w:r>
          </w:hyperlink>
        </w:p>
        <w:p w14:paraId="19732D6D" w14:textId="77777777" w:rsidR="005B120D" w:rsidRDefault="00DA47D5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6617977" w:history="1">
            <w:r w:rsidR="005B120D" w:rsidRPr="00083A7A">
              <w:rPr>
                <w:rStyle w:val="Hypertextovodkaz"/>
                <w:rFonts w:cstheme="minorHAnsi"/>
                <w:noProof/>
              </w:rPr>
              <w:t>Revize a aktualizace dokumentu</w:t>
            </w:r>
            <w:r w:rsidR="005B120D">
              <w:rPr>
                <w:noProof/>
                <w:webHidden/>
              </w:rPr>
              <w:tab/>
            </w:r>
            <w:r w:rsidR="005B120D">
              <w:rPr>
                <w:noProof/>
                <w:webHidden/>
              </w:rPr>
              <w:fldChar w:fldCharType="begin"/>
            </w:r>
            <w:r w:rsidR="005B120D">
              <w:rPr>
                <w:noProof/>
                <w:webHidden/>
              </w:rPr>
              <w:instrText xml:space="preserve"> PAGEREF _Toc106617977 \h </w:instrText>
            </w:r>
            <w:r w:rsidR="005B120D">
              <w:rPr>
                <w:noProof/>
                <w:webHidden/>
              </w:rPr>
            </w:r>
            <w:r w:rsidR="005B120D">
              <w:rPr>
                <w:noProof/>
                <w:webHidden/>
              </w:rPr>
              <w:fldChar w:fldCharType="separate"/>
            </w:r>
            <w:r w:rsidR="005B120D">
              <w:rPr>
                <w:noProof/>
                <w:webHidden/>
              </w:rPr>
              <w:t>13</w:t>
            </w:r>
            <w:r w:rsidR="005B120D">
              <w:rPr>
                <w:noProof/>
                <w:webHidden/>
              </w:rPr>
              <w:fldChar w:fldCharType="end"/>
            </w:r>
          </w:hyperlink>
        </w:p>
        <w:p w14:paraId="72A25C3A" w14:textId="77777777" w:rsidR="008038B9" w:rsidRPr="000A1E38" w:rsidRDefault="008038B9">
          <w:pPr>
            <w:rPr>
              <w:rFonts w:cstheme="minorHAnsi"/>
            </w:rPr>
          </w:pPr>
          <w:r w:rsidRPr="000A1E38">
            <w:rPr>
              <w:rFonts w:cstheme="minorHAnsi"/>
              <w:b/>
              <w:bCs/>
            </w:rPr>
            <w:fldChar w:fldCharType="end"/>
          </w:r>
        </w:p>
      </w:sdtContent>
    </w:sdt>
    <w:p w14:paraId="59B90EA9" w14:textId="77777777" w:rsidR="008038B9" w:rsidRPr="000A1E38" w:rsidRDefault="008038B9">
      <w:pPr>
        <w:spacing w:after="160" w:line="259" w:lineRule="auto"/>
        <w:ind w:left="0"/>
        <w:rPr>
          <w:rFonts w:cstheme="minorHAnsi"/>
          <w:szCs w:val="24"/>
        </w:rPr>
      </w:pPr>
      <w:r w:rsidRPr="000A1E38">
        <w:rPr>
          <w:rFonts w:cstheme="minorHAnsi"/>
          <w:szCs w:val="24"/>
        </w:rPr>
        <w:br w:type="page"/>
      </w:r>
    </w:p>
    <w:p w14:paraId="2B745152" w14:textId="77777777" w:rsidR="00652223" w:rsidRPr="000A1E38" w:rsidRDefault="00652223" w:rsidP="00ED3633">
      <w:pPr>
        <w:ind w:left="0"/>
        <w:jc w:val="both"/>
        <w:rPr>
          <w:rFonts w:cstheme="minorHAnsi"/>
          <w:szCs w:val="24"/>
        </w:rPr>
        <w:sectPr w:rsidR="00652223" w:rsidRPr="000A1E38" w:rsidSect="009B2670"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</w:p>
    <w:p w14:paraId="28608E28" w14:textId="77777777" w:rsidR="00035219" w:rsidRPr="000A1E38" w:rsidRDefault="00035219" w:rsidP="00A76FFF">
      <w:pPr>
        <w:pStyle w:val="Nadpis1"/>
        <w:rPr>
          <w:rFonts w:asciiTheme="minorHAnsi" w:hAnsiTheme="minorHAnsi" w:cstheme="minorHAnsi"/>
          <w:b/>
          <w:sz w:val="36"/>
          <w:szCs w:val="36"/>
        </w:rPr>
      </w:pPr>
      <w:bookmarkStart w:id="1" w:name="_Toc106617955"/>
      <w:r w:rsidRPr="000A1E38">
        <w:rPr>
          <w:rFonts w:asciiTheme="minorHAnsi" w:hAnsiTheme="minorHAnsi" w:cstheme="minorHAnsi"/>
          <w:b/>
          <w:sz w:val="36"/>
          <w:szCs w:val="36"/>
        </w:rPr>
        <w:lastRenderedPageBreak/>
        <w:t>Domovní řád</w:t>
      </w:r>
      <w:r w:rsidR="00A76FFF" w:rsidRPr="000A1E38">
        <w:rPr>
          <w:rFonts w:asciiTheme="minorHAnsi" w:hAnsiTheme="minorHAnsi" w:cstheme="minorHAnsi"/>
          <w:b/>
          <w:sz w:val="36"/>
          <w:szCs w:val="36"/>
        </w:rPr>
        <w:t xml:space="preserve"> Domova </w:t>
      </w:r>
      <w:r w:rsidR="00B7613A" w:rsidRPr="000A1E38">
        <w:rPr>
          <w:rFonts w:asciiTheme="minorHAnsi" w:hAnsiTheme="minorHAnsi" w:cstheme="minorHAnsi"/>
          <w:b/>
          <w:sz w:val="36"/>
          <w:szCs w:val="36"/>
        </w:rPr>
        <w:t xml:space="preserve">sv. Zdislavy v </w:t>
      </w:r>
      <w:r w:rsidR="00A76FFF" w:rsidRPr="000A1E38">
        <w:rPr>
          <w:rFonts w:asciiTheme="minorHAnsi" w:hAnsiTheme="minorHAnsi" w:cstheme="minorHAnsi"/>
          <w:b/>
          <w:sz w:val="36"/>
          <w:szCs w:val="36"/>
        </w:rPr>
        <w:t>Radobyčic</w:t>
      </w:r>
      <w:r w:rsidR="00B7613A" w:rsidRPr="000A1E38">
        <w:rPr>
          <w:rFonts w:asciiTheme="minorHAnsi" w:hAnsiTheme="minorHAnsi" w:cstheme="minorHAnsi"/>
          <w:b/>
          <w:sz w:val="36"/>
          <w:szCs w:val="36"/>
        </w:rPr>
        <w:t>ích</w:t>
      </w:r>
      <w:bookmarkEnd w:id="1"/>
    </w:p>
    <w:p w14:paraId="1B3A666E" w14:textId="77777777" w:rsidR="00035219" w:rsidRPr="000A1E38" w:rsidRDefault="00035219" w:rsidP="00ED3633">
      <w:pPr>
        <w:jc w:val="both"/>
        <w:rPr>
          <w:rFonts w:cstheme="minorHAnsi"/>
          <w:b/>
          <w:color w:val="C45911" w:themeColor="accent2" w:themeShade="BF"/>
          <w:szCs w:val="24"/>
        </w:rPr>
      </w:pPr>
    </w:p>
    <w:p w14:paraId="2A7851E5" w14:textId="77777777" w:rsidR="00035219" w:rsidRPr="000A1E38" w:rsidRDefault="00035219" w:rsidP="00A76FFF">
      <w:pPr>
        <w:pStyle w:val="Nadpis2"/>
        <w:rPr>
          <w:rFonts w:asciiTheme="minorHAnsi" w:hAnsiTheme="minorHAnsi" w:cstheme="minorHAnsi"/>
        </w:rPr>
      </w:pPr>
      <w:bookmarkStart w:id="2" w:name="_Toc106617956"/>
      <w:r w:rsidRPr="000A1E38">
        <w:rPr>
          <w:rFonts w:asciiTheme="minorHAnsi" w:hAnsiTheme="minorHAnsi" w:cstheme="minorHAnsi"/>
        </w:rPr>
        <w:t>Článek 1.</w:t>
      </w:r>
      <w:bookmarkEnd w:id="2"/>
    </w:p>
    <w:p w14:paraId="64EA800D" w14:textId="139C62D0" w:rsidR="003A29CB" w:rsidRPr="00E96B4B" w:rsidRDefault="003A29CB" w:rsidP="003A29CB">
      <w:pPr>
        <w:jc w:val="both"/>
        <w:rPr>
          <w:rFonts w:cstheme="minorHAnsi"/>
          <w:color w:val="FF0000"/>
          <w:sz w:val="22"/>
        </w:rPr>
      </w:pPr>
      <w:r w:rsidRPr="000A1E38">
        <w:rPr>
          <w:rFonts w:cstheme="minorHAnsi"/>
          <w:sz w:val="22"/>
        </w:rPr>
        <w:t xml:space="preserve">Tento </w:t>
      </w:r>
      <w:r w:rsidR="00EC75D8">
        <w:rPr>
          <w:rFonts w:cstheme="minorHAnsi"/>
          <w:sz w:val="22"/>
        </w:rPr>
        <w:t>d</w:t>
      </w:r>
      <w:r w:rsidRPr="000A1E38">
        <w:rPr>
          <w:rFonts w:cstheme="minorHAnsi"/>
          <w:sz w:val="22"/>
        </w:rPr>
        <w:t>omovní řád se vydává se schválením ředitele Městské charity Plzeň pro </w:t>
      </w:r>
      <w:r w:rsidRPr="000A1E38">
        <w:rPr>
          <w:rFonts w:cstheme="minorHAnsi"/>
          <w:b/>
          <w:sz w:val="22"/>
        </w:rPr>
        <w:t xml:space="preserve">Domov sv. Zdislavy pro matky s dětmi v tísni </w:t>
      </w:r>
      <w:r w:rsidRPr="000A1E38">
        <w:rPr>
          <w:rFonts w:cstheme="minorHAnsi"/>
          <w:sz w:val="22"/>
        </w:rPr>
        <w:t xml:space="preserve">(dále jen </w:t>
      </w:r>
      <w:r w:rsidR="00EC75D8">
        <w:rPr>
          <w:rFonts w:cstheme="minorHAnsi"/>
          <w:sz w:val="22"/>
        </w:rPr>
        <w:t>d</w:t>
      </w:r>
      <w:r w:rsidRPr="000A1E38">
        <w:rPr>
          <w:rFonts w:cstheme="minorHAnsi"/>
          <w:sz w:val="22"/>
        </w:rPr>
        <w:t xml:space="preserve">omov) na adrese Do Štěnovic 2, 301 00 Plzeň. </w:t>
      </w:r>
    </w:p>
    <w:p w14:paraId="133F65F7" w14:textId="77777777" w:rsidR="00035219" w:rsidRPr="005B120D" w:rsidRDefault="00035219" w:rsidP="00ED3633">
      <w:pPr>
        <w:ind w:left="1571"/>
        <w:jc w:val="both"/>
        <w:rPr>
          <w:rFonts w:cstheme="minorHAnsi"/>
          <w:b/>
          <w:sz w:val="10"/>
          <w:szCs w:val="10"/>
        </w:rPr>
      </w:pPr>
    </w:p>
    <w:p w14:paraId="02377626" w14:textId="7768ED36" w:rsidR="00035219" w:rsidRPr="000A1E38" w:rsidRDefault="00035219" w:rsidP="00A76FFF">
      <w:pPr>
        <w:pStyle w:val="Nadpis2"/>
        <w:rPr>
          <w:rFonts w:asciiTheme="minorHAnsi" w:hAnsiTheme="minorHAnsi" w:cstheme="minorHAnsi"/>
        </w:rPr>
      </w:pPr>
      <w:bookmarkStart w:id="3" w:name="_Toc106617957"/>
      <w:r w:rsidRPr="000A1E38">
        <w:rPr>
          <w:rFonts w:asciiTheme="minorHAnsi" w:hAnsiTheme="minorHAnsi" w:cstheme="minorHAnsi"/>
        </w:rPr>
        <w:t xml:space="preserve">Článek 2. – Vstup do </w:t>
      </w:r>
      <w:r w:rsidR="00EC75D8">
        <w:rPr>
          <w:rFonts w:asciiTheme="minorHAnsi" w:hAnsiTheme="minorHAnsi" w:cstheme="minorHAnsi"/>
        </w:rPr>
        <w:t>d</w:t>
      </w:r>
      <w:r w:rsidRPr="000A1E38">
        <w:rPr>
          <w:rFonts w:asciiTheme="minorHAnsi" w:hAnsiTheme="minorHAnsi" w:cstheme="minorHAnsi"/>
        </w:rPr>
        <w:t>omova a zamykání</w:t>
      </w:r>
      <w:bookmarkEnd w:id="3"/>
    </w:p>
    <w:p w14:paraId="24BC32E0" w14:textId="0F3B7902" w:rsidR="003A29CB" w:rsidRPr="003C15B4" w:rsidRDefault="003A29CB" w:rsidP="003A29CB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color w:val="000000"/>
          <w:sz w:val="22"/>
        </w:rPr>
      </w:pPr>
      <w:r w:rsidRPr="003C15B4">
        <w:rPr>
          <w:rFonts w:cstheme="minorHAnsi"/>
          <w:color w:val="000000"/>
          <w:sz w:val="22"/>
        </w:rPr>
        <w:t xml:space="preserve">Klientka má k dispozici klíče od hlavního vchodu a od užívaného pokoje.  Klientka má povinnost vždy zamykat hlavní vchod </w:t>
      </w:r>
      <w:r w:rsidR="00EC75D8">
        <w:rPr>
          <w:rFonts w:cstheme="minorHAnsi"/>
          <w:color w:val="000000"/>
          <w:sz w:val="22"/>
        </w:rPr>
        <w:t>d</w:t>
      </w:r>
      <w:r w:rsidRPr="003C15B4">
        <w:rPr>
          <w:rFonts w:cstheme="minorHAnsi"/>
          <w:color w:val="000000"/>
          <w:sz w:val="22"/>
        </w:rPr>
        <w:t xml:space="preserve">omova. Užívaný pokoj </w:t>
      </w:r>
      <w:r w:rsidR="000A1E38" w:rsidRPr="003C15B4">
        <w:rPr>
          <w:rFonts w:cstheme="minorHAnsi"/>
          <w:color w:val="000000"/>
          <w:sz w:val="22"/>
        </w:rPr>
        <w:t>k</w:t>
      </w:r>
      <w:r w:rsidRPr="003C15B4">
        <w:rPr>
          <w:rFonts w:cstheme="minorHAnsi"/>
          <w:color w:val="000000"/>
          <w:sz w:val="22"/>
        </w:rPr>
        <w:t xml:space="preserve">lientka zamyká vždy při jeho opuštění. Klientka má zakázáno vytvářet kopie klíčů nebo je půjčovat jiným osobám. V případě ztráty klíče je </w:t>
      </w:r>
      <w:r w:rsidR="000A1E38" w:rsidRPr="003C15B4">
        <w:rPr>
          <w:rFonts w:cstheme="minorHAnsi"/>
          <w:color w:val="000000"/>
          <w:sz w:val="22"/>
        </w:rPr>
        <w:t>k</w:t>
      </w:r>
      <w:r w:rsidRPr="003C15B4">
        <w:rPr>
          <w:rFonts w:cstheme="minorHAnsi"/>
          <w:color w:val="000000"/>
          <w:sz w:val="22"/>
        </w:rPr>
        <w:t xml:space="preserve">lientka povinna uhradit jejich cenu a případné další související náklady. Hlavní vchod (dřevěné dveře) </w:t>
      </w:r>
      <w:r w:rsidR="00EC75D8">
        <w:rPr>
          <w:rFonts w:cstheme="minorHAnsi"/>
          <w:color w:val="000000"/>
          <w:sz w:val="22"/>
        </w:rPr>
        <w:t>d</w:t>
      </w:r>
      <w:r w:rsidRPr="003C15B4">
        <w:rPr>
          <w:rFonts w:cstheme="minorHAnsi"/>
          <w:color w:val="000000"/>
          <w:sz w:val="22"/>
        </w:rPr>
        <w:t>omova si klientka otvírá pomocí klíče v době:</w:t>
      </w:r>
    </w:p>
    <w:p w14:paraId="62F86F27" w14:textId="77777777" w:rsidR="003A29CB" w:rsidRPr="003C15B4" w:rsidRDefault="003A29CB" w:rsidP="003A29CB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rFonts w:cstheme="minorHAnsi"/>
          <w:b/>
          <w:color w:val="000000"/>
          <w:sz w:val="22"/>
        </w:rPr>
      </w:pPr>
      <w:r w:rsidRPr="003C15B4">
        <w:rPr>
          <w:rFonts w:cstheme="minorHAnsi"/>
          <w:b/>
          <w:color w:val="000000"/>
          <w:sz w:val="22"/>
        </w:rPr>
        <w:t>Pondělí až pátek – mezi 7:00 až 22:00 hodinou</w:t>
      </w:r>
    </w:p>
    <w:p w14:paraId="6FCD095A" w14:textId="77777777" w:rsidR="003A29CB" w:rsidRPr="003C15B4" w:rsidRDefault="003A29CB" w:rsidP="003A29CB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rFonts w:cstheme="minorHAnsi"/>
          <w:b/>
          <w:color w:val="000000"/>
          <w:sz w:val="22"/>
        </w:rPr>
      </w:pPr>
      <w:proofErr w:type="gramStart"/>
      <w:r w:rsidRPr="003C15B4">
        <w:rPr>
          <w:rFonts w:cstheme="minorHAnsi"/>
          <w:b/>
          <w:color w:val="000000"/>
          <w:sz w:val="22"/>
        </w:rPr>
        <w:t>Sobota</w:t>
      </w:r>
      <w:proofErr w:type="gramEnd"/>
      <w:r w:rsidRPr="003C15B4">
        <w:rPr>
          <w:rFonts w:cstheme="minorHAnsi"/>
          <w:b/>
          <w:color w:val="000000"/>
          <w:sz w:val="22"/>
        </w:rPr>
        <w:t xml:space="preserve"> a neděle – mezi </w:t>
      </w:r>
      <w:r w:rsidR="000A1E38" w:rsidRPr="003C15B4">
        <w:rPr>
          <w:rFonts w:cstheme="minorHAnsi"/>
          <w:b/>
          <w:color w:val="000000"/>
          <w:sz w:val="22"/>
        </w:rPr>
        <w:t>7</w:t>
      </w:r>
      <w:r w:rsidRPr="003C15B4">
        <w:rPr>
          <w:rFonts w:cstheme="minorHAnsi"/>
          <w:b/>
          <w:color w:val="000000"/>
          <w:sz w:val="22"/>
        </w:rPr>
        <w:t xml:space="preserve">:00 až 22:00 hodinou. </w:t>
      </w:r>
    </w:p>
    <w:p w14:paraId="27ECA7E6" w14:textId="52602217" w:rsidR="00E20ACF" w:rsidRPr="003C15B4" w:rsidRDefault="00E20ACF" w:rsidP="00E20AC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color w:val="000000"/>
          <w:sz w:val="22"/>
        </w:rPr>
      </w:pPr>
      <w:r w:rsidRPr="003C15B4">
        <w:rPr>
          <w:rFonts w:cstheme="minorHAnsi"/>
          <w:color w:val="000000"/>
          <w:sz w:val="22"/>
        </w:rPr>
        <w:t>V nočním režimu (pondělí až pátek od 22:00 do 07:00 a o víkendu od 2</w:t>
      </w:r>
      <w:r w:rsidR="000A1E38" w:rsidRPr="003C15B4">
        <w:rPr>
          <w:rFonts w:cstheme="minorHAnsi"/>
          <w:color w:val="000000"/>
          <w:sz w:val="22"/>
        </w:rPr>
        <w:t>2</w:t>
      </w:r>
      <w:r w:rsidRPr="003C15B4">
        <w:rPr>
          <w:rFonts w:cstheme="minorHAnsi"/>
          <w:color w:val="000000"/>
          <w:sz w:val="22"/>
        </w:rPr>
        <w:t>:00 do 0</w:t>
      </w:r>
      <w:r w:rsidR="000A1E38" w:rsidRPr="003C15B4">
        <w:rPr>
          <w:rFonts w:cstheme="minorHAnsi"/>
          <w:color w:val="000000"/>
          <w:sz w:val="22"/>
        </w:rPr>
        <w:t>7</w:t>
      </w:r>
      <w:r w:rsidRPr="003C15B4">
        <w:rPr>
          <w:rFonts w:cstheme="minorHAnsi"/>
          <w:color w:val="000000"/>
          <w:sz w:val="22"/>
        </w:rPr>
        <w:t xml:space="preserve">:00 hodin) jsou skleněné dveře z důvodu bezpečnosti uzamčeny pracovníkem </w:t>
      </w:r>
      <w:r w:rsidR="00EC75D8">
        <w:rPr>
          <w:rFonts w:cstheme="minorHAnsi"/>
          <w:color w:val="000000"/>
          <w:sz w:val="22"/>
        </w:rPr>
        <w:t>d</w:t>
      </w:r>
      <w:r w:rsidRPr="003C15B4">
        <w:rPr>
          <w:rFonts w:cstheme="minorHAnsi"/>
          <w:color w:val="000000"/>
          <w:sz w:val="22"/>
        </w:rPr>
        <w:t>omova. V případě, že klientka potřebuje vcházet nebo odcházet z </w:t>
      </w:r>
      <w:r w:rsidR="00EC75D8">
        <w:rPr>
          <w:rFonts w:cstheme="minorHAnsi"/>
          <w:color w:val="000000"/>
          <w:sz w:val="22"/>
        </w:rPr>
        <w:t>d</w:t>
      </w:r>
      <w:r w:rsidRPr="003C15B4">
        <w:rPr>
          <w:rFonts w:cstheme="minorHAnsi"/>
          <w:color w:val="000000"/>
          <w:sz w:val="22"/>
        </w:rPr>
        <w:t xml:space="preserve">omova v noční době, domlouvá se předem s pracovníkem </w:t>
      </w:r>
      <w:r w:rsidR="00EC75D8">
        <w:rPr>
          <w:rFonts w:cstheme="minorHAnsi"/>
          <w:color w:val="000000"/>
          <w:sz w:val="22"/>
        </w:rPr>
        <w:t>d</w:t>
      </w:r>
      <w:r w:rsidRPr="003C15B4">
        <w:rPr>
          <w:rFonts w:cstheme="minorHAnsi"/>
          <w:color w:val="000000"/>
          <w:sz w:val="22"/>
        </w:rPr>
        <w:t xml:space="preserve">omova na čase a způsobu otevření dveří. </w:t>
      </w:r>
    </w:p>
    <w:p w14:paraId="3CF1F31A" w14:textId="61552CE4" w:rsidR="00E20ACF" w:rsidRPr="003C15B4" w:rsidRDefault="00E20ACF" w:rsidP="00E20AC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color w:val="000000"/>
          <w:sz w:val="22"/>
        </w:rPr>
      </w:pPr>
      <w:r w:rsidRPr="003C15B4">
        <w:rPr>
          <w:rFonts w:cstheme="minorHAnsi"/>
          <w:color w:val="000000"/>
          <w:sz w:val="22"/>
        </w:rPr>
        <w:t xml:space="preserve">V případě nouzové situace </w:t>
      </w:r>
      <w:r w:rsidR="000A1E38" w:rsidRPr="003C15B4">
        <w:rPr>
          <w:rFonts w:cstheme="minorHAnsi"/>
          <w:color w:val="000000"/>
          <w:sz w:val="22"/>
        </w:rPr>
        <w:t>k</w:t>
      </w:r>
      <w:r w:rsidRPr="003C15B4">
        <w:rPr>
          <w:rFonts w:cstheme="minorHAnsi"/>
          <w:color w:val="000000"/>
          <w:sz w:val="22"/>
        </w:rPr>
        <w:t xml:space="preserve">lientka kontaktuje pracovníka noční služby </w:t>
      </w:r>
      <w:r w:rsidRPr="003C15B4">
        <w:rPr>
          <w:rFonts w:cstheme="minorHAnsi"/>
          <w:b/>
          <w:color w:val="000000"/>
          <w:sz w:val="22"/>
          <w:u w:val="single"/>
        </w:rPr>
        <w:t>v bytě správce (přízemí)</w:t>
      </w:r>
      <w:r w:rsidRPr="003C15B4">
        <w:rPr>
          <w:rFonts w:cstheme="minorHAnsi"/>
          <w:color w:val="000000"/>
          <w:sz w:val="22"/>
        </w:rPr>
        <w:t xml:space="preserve"> (při akutní situaci volejte tel.: </w:t>
      </w:r>
      <w:r w:rsidRPr="003C15B4">
        <w:rPr>
          <w:rFonts w:cstheme="minorHAnsi"/>
          <w:b/>
          <w:color w:val="000000"/>
          <w:sz w:val="22"/>
        </w:rPr>
        <w:t>731 433 108</w:t>
      </w:r>
      <w:r w:rsidRPr="003C15B4">
        <w:rPr>
          <w:rFonts w:cstheme="minorHAnsi"/>
          <w:color w:val="000000"/>
          <w:sz w:val="22"/>
        </w:rPr>
        <w:t xml:space="preserve">). Pokud je potřeba opustit urychleně prostor </w:t>
      </w:r>
      <w:r w:rsidR="00EC75D8">
        <w:rPr>
          <w:rFonts w:cstheme="minorHAnsi"/>
          <w:color w:val="000000"/>
          <w:sz w:val="22"/>
        </w:rPr>
        <w:t>d</w:t>
      </w:r>
      <w:r w:rsidRPr="003C15B4">
        <w:rPr>
          <w:rFonts w:cstheme="minorHAnsi"/>
          <w:color w:val="000000"/>
          <w:sz w:val="22"/>
        </w:rPr>
        <w:t xml:space="preserve">omova, použije se nouzový klíč umístěný u skleněných dveří a případně i u hlavního vchodu. </w:t>
      </w:r>
    </w:p>
    <w:p w14:paraId="29081067" w14:textId="1C729524" w:rsidR="00E20ACF" w:rsidRPr="003C15B4" w:rsidRDefault="00E20ACF" w:rsidP="00E20AC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color w:val="000000"/>
          <w:sz w:val="22"/>
        </w:rPr>
      </w:pPr>
      <w:r w:rsidRPr="003C15B4">
        <w:rPr>
          <w:rFonts w:cstheme="minorHAnsi"/>
          <w:color w:val="000000"/>
          <w:sz w:val="22"/>
        </w:rPr>
        <w:t xml:space="preserve">Prostor před hlavním vchodem </w:t>
      </w:r>
      <w:r w:rsidR="00EC75D8">
        <w:rPr>
          <w:rFonts w:cstheme="minorHAnsi"/>
          <w:color w:val="000000"/>
          <w:sz w:val="22"/>
        </w:rPr>
        <w:t>d</w:t>
      </w:r>
      <w:r w:rsidRPr="003C15B4">
        <w:rPr>
          <w:rFonts w:cstheme="minorHAnsi"/>
          <w:color w:val="000000"/>
          <w:sz w:val="22"/>
        </w:rPr>
        <w:t xml:space="preserve">omova je z důvodu bezpečnosti monitorován kamerovým systémem se záznamem. </w:t>
      </w:r>
    </w:p>
    <w:p w14:paraId="3569FEBC" w14:textId="3CBAC60A" w:rsidR="00E20ACF" w:rsidRPr="003C15B4" w:rsidRDefault="00E20ACF" w:rsidP="00E20AC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color w:val="000000"/>
          <w:sz w:val="22"/>
        </w:rPr>
      </w:pPr>
      <w:r w:rsidRPr="003C15B4">
        <w:rPr>
          <w:rFonts w:cstheme="minorHAnsi"/>
          <w:color w:val="000000"/>
          <w:sz w:val="22"/>
        </w:rPr>
        <w:t xml:space="preserve">Zadní vchod </w:t>
      </w:r>
      <w:r w:rsidR="00EC75D8">
        <w:rPr>
          <w:rFonts w:cstheme="minorHAnsi"/>
          <w:color w:val="000000"/>
          <w:sz w:val="22"/>
        </w:rPr>
        <w:t>d</w:t>
      </w:r>
      <w:r w:rsidRPr="003C15B4">
        <w:rPr>
          <w:rFonts w:cstheme="minorHAnsi"/>
          <w:color w:val="000000"/>
          <w:sz w:val="22"/>
        </w:rPr>
        <w:t>omova je odemykán ve stejnou dobu jako skleněné dveře a slouží jako vchod na dvůr a zahrady. V případě akutní situace</w:t>
      </w:r>
      <w:r w:rsidR="000A1E38" w:rsidRPr="003C15B4">
        <w:rPr>
          <w:rFonts w:cstheme="minorHAnsi"/>
          <w:color w:val="000000"/>
          <w:sz w:val="22"/>
        </w:rPr>
        <w:t xml:space="preserve"> (např. požáru)</w:t>
      </w:r>
      <w:r w:rsidRPr="003C15B4">
        <w:rPr>
          <w:rFonts w:cstheme="minorHAnsi"/>
          <w:color w:val="000000"/>
          <w:sz w:val="22"/>
        </w:rPr>
        <w:t xml:space="preserve"> lze také použít jako nouzový východ (s použitím nouzového klíče). </w:t>
      </w:r>
    </w:p>
    <w:p w14:paraId="3E5E386E" w14:textId="77777777" w:rsidR="00035219" w:rsidRPr="003C15B4" w:rsidRDefault="00035219" w:rsidP="00ED3633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rFonts w:cstheme="minorHAnsi"/>
          <w:color w:val="000000"/>
          <w:sz w:val="10"/>
          <w:szCs w:val="10"/>
        </w:rPr>
      </w:pPr>
    </w:p>
    <w:p w14:paraId="3FA7AE66" w14:textId="5AF79A4E" w:rsidR="00035219" w:rsidRPr="000A1E38" w:rsidRDefault="00035219" w:rsidP="00A76FFF">
      <w:pPr>
        <w:pStyle w:val="Nadpis2"/>
        <w:rPr>
          <w:rFonts w:asciiTheme="minorHAnsi" w:hAnsiTheme="minorHAnsi" w:cstheme="minorHAnsi"/>
        </w:rPr>
      </w:pPr>
      <w:bookmarkStart w:id="4" w:name="_Toc106617958"/>
      <w:r w:rsidRPr="000A1E38">
        <w:rPr>
          <w:rFonts w:asciiTheme="minorHAnsi" w:hAnsiTheme="minorHAnsi" w:cstheme="minorHAnsi"/>
        </w:rPr>
        <w:t xml:space="preserve">Článek 3. – Prostory </w:t>
      </w:r>
      <w:r w:rsidR="00EC75D8">
        <w:rPr>
          <w:rFonts w:asciiTheme="minorHAnsi" w:hAnsiTheme="minorHAnsi" w:cstheme="minorHAnsi"/>
        </w:rPr>
        <w:t>d</w:t>
      </w:r>
      <w:r w:rsidRPr="000A1E38">
        <w:rPr>
          <w:rFonts w:asciiTheme="minorHAnsi" w:hAnsiTheme="minorHAnsi" w:cstheme="minorHAnsi"/>
        </w:rPr>
        <w:t>omova</w:t>
      </w:r>
      <w:bookmarkEnd w:id="4"/>
    </w:p>
    <w:p w14:paraId="1EDA621D" w14:textId="77777777" w:rsidR="00035219" w:rsidRPr="000A1E38" w:rsidRDefault="00046457" w:rsidP="00A76FFF">
      <w:pPr>
        <w:pStyle w:val="Nadpis3"/>
        <w:rPr>
          <w:rFonts w:asciiTheme="minorHAnsi" w:hAnsiTheme="minorHAnsi" w:cstheme="minorHAnsi"/>
          <w:b w:val="0"/>
        </w:rPr>
      </w:pPr>
      <w:bookmarkStart w:id="5" w:name="_Toc106617959"/>
      <w:r w:rsidRPr="000A1E38">
        <w:rPr>
          <w:rFonts w:asciiTheme="minorHAnsi" w:hAnsiTheme="minorHAnsi" w:cstheme="minorHAnsi"/>
        </w:rPr>
        <w:t>Pokoj</w:t>
      </w:r>
      <w:r w:rsidR="00035219" w:rsidRPr="000A1E38">
        <w:rPr>
          <w:rFonts w:asciiTheme="minorHAnsi" w:hAnsiTheme="minorHAnsi" w:cstheme="minorHAnsi"/>
        </w:rPr>
        <w:t xml:space="preserve"> </w:t>
      </w:r>
      <w:r w:rsidR="003C15B4">
        <w:rPr>
          <w:rFonts w:asciiTheme="minorHAnsi" w:hAnsiTheme="minorHAnsi" w:cstheme="minorHAnsi"/>
        </w:rPr>
        <w:t>k</w:t>
      </w:r>
      <w:r w:rsidR="00035219" w:rsidRPr="000A1E38">
        <w:rPr>
          <w:rFonts w:asciiTheme="minorHAnsi" w:hAnsiTheme="minorHAnsi" w:cstheme="minorHAnsi"/>
        </w:rPr>
        <w:t>lientky</w:t>
      </w:r>
      <w:bookmarkEnd w:id="5"/>
    </w:p>
    <w:p w14:paraId="3AF2AAF5" w14:textId="36711D93" w:rsidR="00035219" w:rsidRPr="003C15B4" w:rsidRDefault="00035219" w:rsidP="00ED363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cstheme="minorHAnsi"/>
          <w:color w:val="000000"/>
          <w:sz w:val="22"/>
        </w:rPr>
      </w:pPr>
      <w:r w:rsidRPr="003C15B4">
        <w:rPr>
          <w:rFonts w:cstheme="minorHAnsi"/>
          <w:color w:val="000000"/>
          <w:sz w:val="22"/>
        </w:rPr>
        <w:t>Klientka pro pobyt v </w:t>
      </w:r>
      <w:r w:rsidR="00EC75D8">
        <w:rPr>
          <w:rFonts w:cstheme="minorHAnsi"/>
          <w:color w:val="000000"/>
          <w:sz w:val="22"/>
        </w:rPr>
        <w:t>d</w:t>
      </w:r>
      <w:r w:rsidRPr="003C15B4">
        <w:rPr>
          <w:rFonts w:cstheme="minorHAnsi"/>
          <w:color w:val="000000"/>
          <w:sz w:val="22"/>
        </w:rPr>
        <w:t xml:space="preserve">omově využívá </w:t>
      </w:r>
      <w:r w:rsidR="003C15B4" w:rsidRPr="003C15B4">
        <w:rPr>
          <w:rFonts w:cstheme="minorHAnsi"/>
          <w:color w:val="000000"/>
          <w:sz w:val="22"/>
        </w:rPr>
        <w:t>svůj pokoj</w:t>
      </w:r>
      <w:r w:rsidRPr="003C15B4">
        <w:rPr>
          <w:rFonts w:cstheme="minorHAnsi"/>
          <w:color w:val="000000"/>
          <w:sz w:val="22"/>
        </w:rPr>
        <w:t>, kter</w:t>
      </w:r>
      <w:r w:rsidR="003C15B4" w:rsidRPr="003C15B4">
        <w:rPr>
          <w:rFonts w:cstheme="minorHAnsi"/>
          <w:color w:val="000000"/>
          <w:sz w:val="22"/>
        </w:rPr>
        <w:t>ý</w:t>
      </w:r>
      <w:r w:rsidRPr="003C15B4">
        <w:rPr>
          <w:rFonts w:cstheme="minorHAnsi"/>
          <w:color w:val="000000"/>
          <w:sz w:val="22"/>
        </w:rPr>
        <w:t xml:space="preserve"> obsahuje </w:t>
      </w:r>
      <w:r w:rsidR="003C15B4" w:rsidRPr="003C15B4">
        <w:rPr>
          <w:rFonts w:cstheme="minorHAnsi"/>
          <w:color w:val="000000"/>
          <w:sz w:val="22"/>
        </w:rPr>
        <w:t>kuchyňskou linku</w:t>
      </w:r>
      <w:r w:rsidRPr="003C15B4">
        <w:rPr>
          <w:rFonts w:cstheme="minorHAnsi"/>
          <w:color w:val="000000"/>
          <w:sz w:val="22"/>
        </w:rPr>
        <w:t xml:space="preserve">. Dveře </w:t>
      </w:r>
      <w:r w:rsidR="003C15B4" w:rsidRPr="003C15B4">
        <w:rPr>
          <w:rFonts w:cstheme="minorHAnsi"/>
          <w:color w:val="000000"/>
          <w:sz w:val="22"/>
        </w:rPr>
        <w:t>pokoje klientky jsou označené jmenovkou, pokud není dohodnuto jinak.</w:t>
      </w:r>
    </w:p>
    <w:p w14:paraId="0A954A3B" w14:textId="7CA5D3C9" w:rsidR="00035219" w:rsidRPr="003C15B4" w:rsidRDefault="00035219" w:rsidP="00ED363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cstheme="minorHAnsi"/>
          <w:color w:val="000000"/>
          <w:sz w:val="22"/>
        </w:rPr>
      </w:pPr>
      <w:r w:rsidRPr="003C15B4">
        <w:rPr>
          <w:rFonts w:cstheme="minorHAnsi"/>
          <w:color w:val="000000"/>
          <w:sz w:val="22"/>
        </w:rPr>
        <w:t xml:space="preserve">Klientka může používat zařízení a vybavení převzaté dle </w:t>
      </w:r>
      <w:r w:rsidR="00EC75D8">
        <w:rPr>
          <w:rFonts w:cstheme="minorHAnsi"/>
          <w:color w:val="000000"/>
          <w:sz w:val="22"/>
        </w:rPr>
        <w:t>i</w:t>
      </w:r>
      <w:r w:rsidRPr="003C15B4">
        <w:rPr>
          <w:rFonts w:cstheme="minorHAnsi"/>
          <w:color w:val="000000"/>
          <w:sz w:val="22"/>
        </w:rPr>
        <w:t>nventáře a umístěné v její</w:t>
      </w:r>
      <w:r w:rsidR="00E20ACF" w:rsidRPr="003C15B4">
        <w:rPr>
          <w:rFonts w:cstheme="minorHAnsi"/>
          <w:color w:val="000000"/>
          <w:sz w:val="22"/>
        </w:rPr>
        <w:t>m</w:t>
      </w:r>
      <w:r w:rsidRPr="003C15B4">
        <w:rPr>
          <w:rFonts w:cstheme="minorHAnsi"/>
          <w:color w:val="000000"/>
          <w:sz w:val="22"/>
        </w:rPr>
        <w:t xml:space="preserve"> </w:t>
      </w:r>
      <w:r w:rsidR="00E20ACF" w:rsidRPr="003C15B4">
        <w:rPr>
          <w:rFonts w:cstheme="minorHAnsi"/>
          <w:color w:val="000000"/>
          <w:sz w:val="22"/>
        </w:rPr>
        <w:t>pokoji</w:t>
      </w:r>
      <w:r w:rsidRPr="003C15B4">
        <w:rPr>
          <w:rFonts w:cstheme="minorHAnsi"/>
          <w:color w:val="000000"/>
          <w:sz w:val="22"/>
        </w:rPr>
        <w:t xml:space="preserve">. Všechny vlastní elektrospotřebiče podléhají z bezpečnostních důvodů schválení vedením </w:t>
      </w:r>
      <w:r w:rsidR="00EC75D8">
        <w:rPr>
          <w:rFonts w:cstheme="minorHAnsi"/>
          <w:color w:val="000000"/>
          <w:sz w:val="22"/>
        </w:rPr>
        <w:t>d</w:t>
      </w:r>
      <w:r w:rsidRPr="003C15B4">
        <w:rPr>
          <w:rFonts w:cstheme="minorHAnsi"/>
          <w:color w:val="000000"/>
          <w:sz w:val="22"/>
        </w:rPr>
        <w:t>omova. Mezi tyto elektrospotřebiče se počítá i mobil s nabíječkou, notebo</w:t>
      </w:r>
      <w:r w:rsidR="00845637" w:rsidRPr="003C15B4">
        <w:rPr>
          <w:rFonts w:cstheme="minorHAnsi"/>
          <w:color w:val="000000"/>
          <w:sz w:val="22"/>
        </w:rPr>
        <w:t>ok, varná konvice, fén, světýlka</w:t>
      </w:r>
      <w:r w:rsidRPr="003C15B4">
        <w:rPr>
          <w:rFonts w:cstheme="minorHAnsi"/>
          <w:color w:val="000000"/>
          <w:sz w:val="22"/>
        </w:rPr>
        <w:t>, mikrovlnná trouba apod. Pokud se nejedná o nový či prokazatelně nepoškozený</w:t>
      </w:r>
      <w:r w:rsidR="00845637" w:rsidRPr="003C15B4">
        <w:rPr>
          <w:rFonts w:cstheme="minorHAnsi"/>
          <w:color w:val="000000"/>
          <w:sz w:val="22"/>
        </w:rPr>
        <w:t xml:space="preserve"> spotřebič</w:t>
      </w:r>
      <w:r w:rsidR="0084274C" w:rsidRPr="003C15B4">
        <w:rPr>
          <w:rFonts w:cstheme="minorHAnsi"/>
          <w:color w:val="000000"/>
          <w:sz w:val="22"/>
        </w:rPr>
        <w:t xml:space="preserve">, je nutné </w:t>
      </w:r>
      <w:r w:rsidRPr="003C15B4">
        <w:rPr>
          <w:rFonts w:cstheme="minorHAnsi"/>
          <w:color w:val="000000"/>
          <w:sz w:val="22"/>
        </w:rPr>
        <w:t xml:space="preserve">před </w:t>
      </w:r>
      <w:r w:rsidR="0084274C" w:rsidRPr="003C15B4">
        <w:rPr>
          <w:rFonts w:cstheme="minorHAnsi"/>
          <w:color w:val="000000"/>
          <w:sz w:val="22"/>
        </w:rPr>
        <w:t xml:space="preserve">jeho </w:t>
      </w:r>
      <w:r w:rsidRPr="003C15B4">
        <w:rPr>
          <w:rFonts w:cstheme="minorHAnsi"/>
          <w:color w:val="000000"/>
          <w:sz w:val="22"/>
        </w:rPr>
        <w:t>umístěním do pokoje</w:t>
      </w:r>
      <w:r w:rsidR="0084274C" w:rsidRPr="003C15B4">
        <w:rPr>
          <w:rFonts w:cstheme="minorHAnsi"/>
          <w:color w:val="000000"/>
          <w:sz w:val="22"/>
        </w:rPr>
        <w:t xml:space="preserve"> zajistit</w:t>
      </w:r>
      <w:r w:rsidRPr="003C15B4">
        <w:rPr>
          <w:rFonts w:cstheme="minorHAnsi"/>
          <w:color w:val="000000"/>
          <w:sz w:val="22"/>
        </w:rPr>
        <w:t xml:space="preserve"> jeho revizi či kontrolu nezávadnosti. Dle potřeby služby se pak </w:t>
      </w:r>
      <w:r w:rsidR="0084274C" w:rsidRPr="003C15B4">
        <w:rPr>
          <w:rFonts w:cstheme="minorHAnsi"/>
          <w:color w:val="000000"/>
          <w:sz w:val="22"/>
        </w:rPr>
        <w:t>provádí revize/</w:t>
      </w:r>
      <w:r w:rsidRPr="003C15B4">
        <w:rPr>
          <w:rFonts w:cstheme="minorHAnsi"/>
          <w:color w:val="000000"/>
          <w:sz w:val="22"/>
        </w:rPr>
        <w:t xml:space="preserve">kontrola těchto vlastních spotřebičů, kdy si </w:t>
      </w:r>
      <w:r w:rsidR="00ED3633" w:rsidRPr="003C15B4">
        <w:rPr>
          <w:rFonts w:cstheme="minorHAnsi"/>
          <w:color w:val="000000"/>
          <w:sz w:val="22"/>
        </w:rPr>
        <w:t xml:space="preserve">v případě revize </w:t>
      </w:r>
      <w:r w:rsidRPr="003C15B4">
        <w:rPr>
          <w:rFonts w:cstheme="minorHAnsi"/>
          <w:color w:val="000000"/>
          <w:sz w:val="22"/>
        </w:rPr>
        <w:t xml:space="preserve">poplatek za kus hradí klientka sama. Cena za revizi spotřebiče je klientce předem oznámena. U nových elektrospotřebičů v záruční lhůtě je třeba mít kvůli revizím dokumentaci od přístroje na pokoji. </w:t>
      </w:r>
    </w:p>
    <w:p w14:paraId="1C4D6904" w14:textId="77777777" w:rsidR="00035219" w:rsidRPr="003C15B4" w:rsidRDefault="00035219" w:rsidP="005907B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cstheme="minorHAnsi"/>
          <w:color w:val="000000"/>
          <w:sz w:val="22"/>
        </w:rPr>
      </w:pPr>
      <w:r w:rsidRPr="003C15B4">
        <w:rPr>
          <w:rFonts w:cstheme="minorHAnsi"/>
          <w:color w:val="000000"/>
          <w:sz w:val="22"/>
        </w:rPr>
        <w:t>Při odchodu z </w:t>
      </w:r>
      <w:r w:rsidR="00E20ACF" w:rsidRPr="003C15B4">
        <w:rPr>
          <w:rFonts w:cstheme="minorHAnsi"/>
          <w:color w:val="000000"/>
          <w:sz w:val="22"/>
        </w:rPr>
        <w:t>pokoje</w:t>
      </w:r>
      <w:r w:rsidRPr="003C15B4">
        <w:rPr>
          <w:rFonts w:cstheme="minorHAnsi"/>
          <w:color w:val="000000"/>
          <w:sz w:val="22"/>
        </w:rPr>
        <w:t xml:space="preserve"> nesmí </w:t>
      </w:r>
      <w:r w:rsidR="003C15B4" w:rsidRPr="003C15B4">
        <w:rPr>
          <w:rFonts w:cstheme="minorHAnsi"/>
          <w:color w:val="000000"/>
          <w:sz w:val="22"/>
        </w:rPr>
        <w:t>k</w:t>
      </w:r>
      <w:r w:rsidR="0084274C" w:rsidRPr="003C15B4">
        <w:rPr>
          <w:rFonts w:cstheme="minorHAnsi"/>
          <w:color w:val="000000"/>
          <w:sz w:val="22"/>
        </w:rPr>
        <w:t xml:space="preserve">lientka </w:t>
      </w:r>
      <w:r w:rsidRPr="003C15B4">
        <w:rPr>
          <w:rFonts w:cstheme="minorHAnsi"/>
          <w:color w:val="000000"/>
          <w:sz w:val="22"/>
        </w:rPr>
        <w:t xml:space="preserve">nechávat zapojené spotřebiče (kromě lednice, TV, rádia, lampičky) v zásuvce – </w:t>
      </w:r>
      <w:r w:rsidRPr="003C15B4">
        <w:rPr>
          <w:rFonts w:cstheme="minorHAnsi"/>
          <w:b/>
          <w:color w:val="000000"/>
          <w:sz w:val="22"/>
        </w:rPr>
        <w:t>zvláště elektrické vařiče, rychlovarnou konvici, nabíječky k mobilu nebo světýlka musí po každém použití vypojit</w:t>
      </w:r>
      <w:r w:rsidRPr="003C15B4">
        <w:rPr>
          <w:rFonts w:cstheme="minorHAnsi"/>
          <w:color w:val="000000"/>
          <w:sz w:val="22"/>
        </w:rPr>
        <w:t xml:space="preserve">. </w:t>
      </w:r>
    </w:p>
    <w:p w14:paraId="60C27F0A" w14:textId="57D83427" w:rsidR="00035219" w:rsidRPr="003C15B4" w:rsidRDefault="00E20ACF" w:rsidP="00ED363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cstheme="minorHAnsi"/>
          <w:color w:val="000000"/>
          <w:sz w:val="22"/>
        </w:rPr>
      </w:pPr>
      <w:r w:rsidRPr="003C15B4">
        <w:rPr>
          <w:rFonts w:cstheme="minorHAnsi"/>
          <w:color w:val="000000"/>
          <w:sz w:val="22"/>
        </w:rPr>
        <w:t xml:space="preserve">Klientka je povinna jakékoliv závady neprodleně hlásit správci nebo jinému pracovníkovi </w:t>
      </w:r>
      <w:r w:rsidR="00EC75D8">
        <w:rPr>
          <w:rFonts w:cstheme="minorHAnsi"/>
          <w:color w:val="000000"/>
          <w:sz w:val="22"/>
        </w:rPr>
        <w:t>d</w:t>
      </w:r>
      <w:r w:rsidRPr="003C15B4">
        <w:rPr>
          <w:rFonts w:cstheme="minorHAnsi"/>
          <w:color w:val="000000"/>
          <w:sz w:val="22"/>
        </w:rPr>
        <w:t>omova – pokud je poškození vzniklé běžným opotřebením nebo nezaviněným způsobem</w:t>
      </w:r>
      <w:r w:rsidR="003C15B4">
        <w:rPr>
          <w:rFonts w:cstheme="minorHAnsi"/>
          <w:color w:val="000000"/>
          <w:sz w:val="22"/>
        </w:rPr>
        <w:t>,</w:t>
      </w:r>
      <w:r w:rsidRPr="003C15B4">
        <w:rPr>
          <w:rFonts w:cstheme="minorHAnsi"/>
          <w:color w:val="000000"/>
          <w:sz w:val="22"/>
        </w:rPr>
        <w:t xml:space="preserve"> není po ní požadováno uhrazení škody.</w:t>
      </w:r>
      <w:r w:rsidR="00035219" w:rsidRPr="003C15B4">
        <w:rPr>
          <w:rFonts w:cstheme="minorHAnsi"/>
          <w:color w:val="000000"/>
          <w:sz w:val="22"/>
        </w:rPr>
        <w:t xml:space="preserve"> Pokud poškození nenahlásí a je náhodně zjištěno</w:t>
      </w:r>
      <w:r w:rsidR="00035219" w:rsidRPr="000A1E38">
        <w:rPr>
          <w:rFonts w:cstheme="minorHAnsi"/>
          <w:color w:val="000000"/>
          <w:szCs w:val="24"/>
        </w:rPr>
        <w:t xml:space="preserve"> </w:t>
      </w:r>
      <w:r w:rsidR="00035219" w:rsidRPr="003C15B4">
        <w:rPr>
          <w:rFonts w:cstheme="minorHAnsi"/>
          <w:color w:val="000000"/>
          <w:sz w:val="22"/>
        </w:rPr>
        <w:t xml:space="preserve">pracovníkem </w:t>
      </w:r>
      <w:r w:rsidR="00EC75D8">
        <w:rPr>
          <w:rFonts w:cstheme="minorHAnsi"/>
          <w:color w:val="000000"/>
          <w:sz w:val="22"/>
        </w:rPr>
        <w:t>d</w:t>
      </w:r>
      <w:r w:rsidR="00035219" w:rsidRPr="003C15B4">
        <w:rPr>
          <w:rFonts w:cstheme="minorHAnsi"/>
          <w:color w:val="000000"/>
          <w:sz w:val="22"/>
        </w:rPr>
        <w:t xml:space="preserve">omova, je klientce dáno napomenutí za nedodržení vnitřních pravidel </w:t>
      </w:r>
      <w:r w:rsidR="00EC75D8">
        <w:rPr>
          <w:rFonts w:cstheme="minorHAnsi"/>
          <w:color w:val="000000"/>
          <w:sz w:val="22"/>
        </w:rPr>
        <w:t>d</w:t>
      </w:r>
      <w:r w:rsidR="00035219" w:rsidRPr="003C15B4">
        <w:rPr>
          <w:rFonts w:cstheme="minorHAnsi"/>
          <w:color w:val="000000"/>
          <w:sz w:val="22"/>
        </w:rPr>
        <w:t xml:space="preserve">omova. Důvodem je bezpečný pobyt klientky i jejích dětí a minimalizování škod na majetku </w:t>
      </w:r>
      <w:r w:rsidR="00EC75D8">
        <w:rPr>
          <w:rFonts w:cstheme="minorHAnsi"/>
          <w:color w:val="000000"/>
          <w:sz w:val="22"/>
        </w:rPr>
        <w:t>d</w:t>
      </w:r>
      <w:r w:rsidR="00035219" w:rsidRPr="003C15B4">
        <w:rPr>
          <w:rFonts w:cstheme="minorHAnsi"/>
          <w:color w:val="000000"/>
          <w:sz w:val="22"/>
        </w:rPr>
        <w:t xml:space="preserve">omova. </w:t>
      </w:r>
    </w:p>
    <w:p w14:paraId="20909281" w14:textId="14CFB29C" w:rsidR="00035219" w:rsidRPr="003C15B4" w:rsidRDefault="00035219" w:rsidP="00ED363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cstheme="minorHAnsi"/>
          <w:color w:val="000000"/>
          <w:sz w:val="22"/>
        </w:rPr>
      </w:pPr>
      <w:r w:rsidRPr="003C15B4">
        <w:rPr>
          <w:rFonts w:cstheme="minorHAnsi"/>
          <w:color w:val="000000"/>
          <w:sz w:val="22"/>
        </w:rPr>
        <w:t xml:space="preserve">Klientka je povinna udržovat </w:t>
      </w:r>
      <w:r w:rsidR="00E20ACF" w:rsidRPr="003C15B4">
        <w:rPr>
          <w:rFonts w:cstheme="minorHAnsi"/>
          <w:color w:val="000000"/>
          <w:sz w:val="22"/>
        </w:rPr>
        <w:t>svůj pokoj</w:t>
      </w:r>
      <w:r w:rsidRPr="003C15B4">
        <w:rPr>
          <w:rFonts w:cstheme="minorHAnsi"/>
          <w:color w:val="000000"/>
          <w:sz w:val="22"/>
        </w:rPr>
        <w:t xml:space="preserve"> včetně všech úložných prostor v pořádku, tedy uklizené a čisté. </w:t>
      </w:r>
      <w:r w:rsidRPr="003C15B4">
        <w:rPr>
          <w:rFonts w:cstheme="minorHAnsi"/>
          <w:sz w:val="22"/>
        </w:rPr>
        <w:t>Postele jsou z hygienických důvodů opatřeny zdravotními n</w:t>
      </w:r>
      <w:r w:rsidR="00E44D93" w:rsidRPr="003C15B4">
        <w:rPr>
          <w:rFonts w:cstheme="minorHAnsi"/>
          <w:sz w:val="22"/>
        </w:rPr>
        <w:t xml:space="preserve">ávleky a </w:t>
      </w:r>
      <w:r w:rsidR="003C15B4" w:rsidRPr="003C15B4">
        <w:rPr>
          <w:rFonts w:cstheme="minorHAnsi"/>
          <w:sz w:val="22"/>
        </w:rPr>
        <w:t>k</w:t>
      </w:r>
      <w:r w:rsidR="00E44D93" w:rsidRPr="003C15B4">
        <w:rPr>
          <w:rFonts w:cstheme="minorHAnsi"/>
          <w:sz w:val="22"/>
        </w:rPr>
        <w:t xml:space="preserve">lientka je povinna </w:t>
      </w:r>
      <w:r w:rsidRPr="003C15B4">
        <w:rPr>
          <w:rFonts w:cstheme="minorHAnsi"/>
          <w:sz w:val="22"/>
        </w:rPr>
        <w:t xml:space="preserve">používat </w:t>
      </w:r>
      <w:r w:rsidR="00E44D93" w:rsidRPr="003C15B4">
        <w:rPr>
          <w:rFonts w:cstheme="minorHAnsi"/>
          <w:sz w:val="22"/>
        </w:rPr>
        <w:t xml:space="preserve">je </w:t>
      </w:r>
      <w:r w:rsidRPr="003C15B4">
        <w:rPr>
          <w:rFonts w:cstheme="minorHAnsi"/>
          <w:sz w:val="22"/>
        </w:rPr>
        <w:t xml:space="preserve">po celou dobu pobytu, pokud není v jejím individuálním plánu dohodnuto jinak. </w:t>
      </w:r>
      <w:r w:rsidRPr="003C15B4">
        <w:rPr>
          <w:rFonts w:cstheme="minorHAnsi"/>
          <w:color w:val="000000"/>
          <w:sz w:val="22"/>
        </w:rPr>
        <w:lastRenderedPageBreak/>
        <w:t xml:space="preserve">V případě, kdy z důvodu nepořádku prokazatelně dochází k poškozování majetku </w:t>
      </w:r>
      <w:r w:rsidR="00EC75D8">
        <w:rPr>
          <w:rFonts w:cstheme="minorHAnsi"/>
          <w:color w:val="000000"/>
          <w:sz w:val="22"/>
        </w:rPr>
        <w:t>d</w:t>
      </w:r>
      <w:r w:rsidRPr="003C15B4">
        <w:rPr>
          <w:rFonts w:cstheme="minorHAnsi"/>
          <w:color w:val="000000"/>
          <w:sz w:val="22"/>
        </w:rPr>
        <w:t xml:space="preserve">omova, je jí uděleno napomenutí za nedodržení vnitřních pravidel </w:t>
      </w:r>
      <w:r w:rsidR="00EC75D8">
        <w:rPr>
          <w:rFonts w:cstheme="minorHAnsi"/>
          <w:color w:val="000000"/>
          <w:sz w:val="22"/>
        </w:rPr>
        <w:t>d</w:t>
      </w:r>
      <w:r w:rsidRPr="003C15B4">
        <w:rPr>
          <w:rFonts w:cstheme="minorHAnsi"/>
          <w:color w:val="000000"/>
          <w:sz w:val="22"/>
        </w:rPr>
        <w:t xml:space="preserve">omova. Pokud se </w:t>
      </w:r>
      <w:r w:rsidR="003C15B4" w:rsidRPr="003C15B4">
        <w:rPr>
          <w:rFonts w:cstheme="minorHAnsi"/>
          <w:color w:val="000000"/>
          <w:sz w:val="22"/>
        </w:rPr>
        <w:t>k</w:t>
      </w:r>
      <w:r w:rsidRPr="003C15B4">
        <w:rPr>
          <w:rFonts w:cstheme="minorHAnsi"/>
          <w:color w:val="000000"/>
          <w:sz w:val="22"/>
        </w:rPr>
        <w:t xml:space="preserve">lientka s pracovníkem </w:t>
      </w:r>
      <w:r w:rsidR="00EC75D8">
        <w:rPr>
          <w:rFonts w:cstheme="minorHAnsi"/>
          <w:color w:val="000000"/>
          <w:sz w:val="22"/>
        </w:rPr>
        <w:t>d</w:t>
      </w:r>
      <w:r w:rsidRPr="003C15B4">
        <w:rPr>
          <w:rFonts w:cstheme="minorHAnsi"/>
          <w:color w:val="000000"/>
          <w:sz w:val="22"/>
        </w:rPr>
        <w:t xml:space="preserve">omova neshodne na aktuálním stavu </w:t>
      </w:r>
      <w:r w:rsidR="00E64481" w:rsidRPr="003C15B4">
        <w:rPr>
          <w:rFonts w:cstheme="minorHAnsi"/>
          <w:color w:val="000000"/>
          <w:sz w:val="22"/>
        </w:rPr>
        <w:t>pokoje</w:t>
      </w:r>
      <w:r w:rsidRPr="003C15B4">
        <w:rPr>
          <w:rFonts w:cstheme="minorHAnsi"/>
          <w:color w:val="000000"/>
          <w:sz w:val="22"/>
        </w:rPr>
        <w:t xml:space="preserve">, bude výsledek posouzen dalším pracovníkem nebo vedoucí </w:t>
      </w:r>
      <w:r w:rsidR="00EC75D8">
        <w:rPr>
          <w:rFonts w:cstheme="minorHAnsi"/>
          <w:color w:val="000000"/>
          <w:sz w:val="22"/>
        </w:rPr>
        <w:t>d</w:t>
      </w:r>
      <w:r w:rsidRPr="003C15B4">
        <w:rPr>
          <w:rFonts w:cstheme="minorHAnsi"/>
          <w:color w:val="000000"/>
          <w:sz w:val="22"/>
        </w:rPr>
        <w:t xml:space="preserve">omova. </w:t>
      </w:r>
    </w:p>
    <w:p w14:paraId="6551199B" w14:textId="4E887F21" w:rsidR="00035219" w:rsidRPr="003C15B4" w:rsidRDefault="00035219" w:rsidP="00ED363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cstheme="minorHAnsi"/>
          <w:color w:val="000000"/>
          <w:sz w:val="22"/>
        </w:rPr>
      </w:pPr>
      <w:r w:rsidRPr="003C15B4">
        <w:rPr>
          <w:rFonts w:cstheme="minorHAnsi"/>
          <w:sz w:val="22"/>
        </w:rPr>
        <w:t xml:space="preserve">Klientka je srozuměna s tím, že pracovník </w:t>
      </w:r>
      <w:r w:rsidR="00EC75D8">
        <w:rPr>
          <w:rFonts w:cstheme="minorHAnsi"/>
          <w:sz w:val="22"/>
        </w:rPr>
        <w:t>d</w:t>
      </w:r>
      <w:r w:rsidRPr="003C15B4">
        <w:rPr>
          <w:rFonts w:cstheme="minorHAnsi"/>
          <w:sz w:val="22"/>
        </w:rPr>
        <w:t>omova vstupuje na její pokoj při:</w:t>
      </w:r>
    </w:p>
    <w:p w14:paraId="735038BB" w14:textId="77777777" w:rsidR="00035219" w:rsidRPr="003C15B4" w:rsidRDefault="00035219" w:rsidP="00ED3633">
      <w:pPr>
        <w:numPr>
          <w:ilvl w:val="0"/>
          <w:numId w:val="5"/>
        </w:numPr>
        <w:autoSpaceDE w:val="0"/>
        <w:autoSpaceDN w:val="0"/>
        <w:jc w:val="both"/>
        <w:rPr>
          <w:rFonts w:cstheme="minorHAnsi"/>
          <w:sz w:val="22"/>
        </w:rPr>
      </w:pPr>
      <w:r w:rsidRPr="003C15B4">
        <w:rPr>
          <w:rFonts w:cstheme="minorHAnsi"/>
          <w:b/>
          <w:sz w:val="22"/>
        </w:rPr>
        <w:t>podezření na požár</w:t>
      </w:r>
      <w:r w:rsidRPr="003C15B4">
        <w:rPr>
          <w:rFonts w:cstheme="minorHAnsi"/>
          <w:sz w:val="22"/>
        </w:rPr>
        <w:t xml:space="preserve"> (kouř, oheň), </w:t>
      </w:r>
      <w:r w:rsidRPr="003C15B4">
        <w:rPr>
          <w:rFonts w:cstheme="minorHAnsi"/>
          <w:b/>
          <w:sz w:val="22"/>
        </w:rPr>
        <w:t>havárie vody, topení</w:t>
      </w:r>
      <w:r w:rsidRPr="003C15B4">
        <w:rPr>
          <w:rFonts w:cstheme="minorHAnsi"/>
          <w:sz w:val="22"/>
        </w:rPr>
        <w:t xml:space="preserve"> nebo </w:t>
      </w:r>
      <w:r w:rsidRPr="003C15B4">
        <w:rPr>
          <w:rFonts w:cstheme="minorHAnsi"/>
          <w:b/>
          <w:sz w:val="22"/>
        </w:rPr>
        <w:t>elektřiny</w:t>
      </w:r>
      <w:r w:rsidRPr="003C15B4">
        <w:rPr>
          <w:rFonts w:cstheme="minorHAnsi"/>
          <w:sz w:val="22"/>
        </w:rPr>
        <w:t xml:space="preserve"> (opakovaný výpadek jističů).</w:t>
      </w:r>
    </w:p>
    <w:p w14:paraId="679D4D93" w14:textId="77777777" w:rsidR="00035219" w:rsidRPr="003C15B4" w:rsidRDefault="00035219" w:rsidP="00ED3633">
      <w:pPr>
        <w:numPr>
          <w:ilvl w:val="0"/>
          <w:numId w:val="5"/>
        </w:numPr>
        <w:autoSpaceDE w:val="0"/>
        <w:autoSpaceDN w:val="0"/>
        <w:jc w:val="both"/>
        <w:rPr>
          <w:rFonts w:cstheme="minorHAnsi"/>
          <w:sz w:val="22"/>
        </w:rPr>
      </w:pPr>
      <w:r w:rsidRPr="003C15B4">
        <w:rPr>
          <w:rFonts w:cstheme="minorHAnsi"/>
          <w:b/>
          <w:sz w:val="22"/>
        </w:rPr>
        <w:t xml:space="preserve">podezření na ohrožení zdraví </w:t>
      </w:r>
      <w:r w:rsidR="008E0338" w:rsidRPr="003C15B4">
        <w:rPr>
          <w:rFonts w:cstheme="minorHAnsi"/>
          <w:b/>
          <w:sz w:val="22"/>
        </w:rPr>
        <w:t>či</w:t>
      </w:r>
      <w:r w:rsidRPr="003C15B4">
        <w:rPr>
          <w:rFonts w:cstheme="minorHAnsi"/>
          <w:b/>
          <w:sz w:val="22"/>
        </w:rPr>
        <w:t xml:space="preserve"> života klientky </w:t>
      </w:r>
      <w:r w:rsidR="008E0338" w:rsidRPr="003C15B4">
        <w:rPr>
          <w:rFonts w:cstheme="minorHAnsi"/>
          <w:b/>
          <w:sz w:val="22"/>
        </w:rPr>
        <w:t>nebo</w:t>
      </w:r>
      <w:r w:rsidRPr="003C15B4">
        <w:rPr>
          <w:rFonts w:cstheme="minorHAnsi"/>
          <w:b/>
          <w:sz w:val="22"/>
        </w:rPr>
        <w:t xml:space="preserve"> dítěte</w:t>
      </w:r>
    </w:p>
    <w:p w14:paraId="18B5F31F" w14:textId="231C8007" w:rsidR="00035219" w:rsidRPr="003C15B4" w:rsidRDefault="00035219" w:rsidP="00ED3633">
      <w:pPr>
        <w:numPr>
          <w:ilvl w:val="0"/>
          <w:numId w:val="5"/>
        </w:numPr>
        <w:autoSpaceDE w:val="0"/>
        <w:autoSpaceDN w:val="0"/>
        <w:jc w:val="both"/>
        <w:rPr>
          <w:rFonts w:cstheme="minorHAnsi"/>
          <w:sz w:val="22"/>
        </w:rPr>
      </w:pPr>
      <w:r w:rsidRPr="003C15B4">
        <w:rPr>
          <w:rFonts w:cstheme="minorHAnsi"/>
          <w:b/>
          <w:sz w:val="22"/>
        </w:rPr>
        <w:t>podezření na hygienické závady</w:t>
      </w:r>
      <w:r w:rsidRPr="003C15B4">
        <w:rPr>
          <w:rFonts w:cstheme="minorHAnsi"/>
          <w:sz w:val="22"/>
        </w:rPr>
        <w:t xml:space="preserve"> (silný zápach, paraziti, škůdci, v případě, kdy si klienti stěžují na </w:t>
      </w:r>
      <w:r w:rsidR="00CC6E3D" w:rsidRPr="003C15B4">
        <w:rPr>
          <w:rFonts w:cstheme="minorHAnsi"/>
          <w:sz w:val="22"/>
        </w:rPr>
        <w:t xml:space="preserve">nepořádek </w:t>
      </w:r>
      <w:r w:rsidR="00CC6E3D">
        <w:rPr>
          <w:rFonts w:cstheme="minorHAnsi"/>
          <w:sz w:val="22"/>
        </w:rPr>
        <w:t>– oblečení</w:t>
      </w:r>
      <w:r w:rsidRPr="003C15B4">
        <w:rPr>
          <w:rFonts w:cstheme="minorHAnsi"/>
          <w:sz w:val="22"/>
        </w:rPr>
        <w:t xml:space="preserve">, potravin, plísně apod.), </w:t>
      </w:r>
    </w:p>
    <w:p w14:paraId="173CA343" w14:textId="46FE724E" w:rsidR="00035219" w:rsidRPr="003C15B4" w:rsidRDefault="00035219" w:rsidP="00ED3633">
      <w:pPr>
        <w:numPr>
          <w:ilvl w:val="0"/>
          <w:numId w:val="5"/>
        </w:numPr>
        <w:autoSpaceDE w:val="0"/>
        <w:autoSpaceDN w:val="0"/>
        <w:jc w:val="both"/>
        <w:rPr>
          <w:rFonts w:cstheme="minorHAnsi"/>
          <w:sz w:val="22"/>
        </w:rPr>
      </w:pPr>
      <w:r w:rsidRPr="003C15B4">
        <w:rPr>
          <w:rFonts w:cstheme="minorHAnsi"/>
          <w:b/>
          <w:sz w:val="22"/>
        </w:rPr>
        <w:t xml:space="preserve">podezření na porušování </w:t>
      </w:r>
      <w:r w:rsidR="00EC75D8">
        <w:rPr>
          <w:rFonts w:cstheme="minorHAnsi"/>
          <w:b/>
          <w:sz w:val="22"/>
        </w:rPr>
        <w:t>d</w:t>
      </w:r>
      <w:r w:rsidRPr="003C15B4">
        <w:rPr>
          <w:rFonts w:cstheme="minorHAnsi"/>
          <w:b/>
          <w:sz w:val="22"/>
        </w:rPr>
        <w:t xml:space="preserve">omovního řádu </w:t>
      </w:r>
      <w:r w:rsidRPr="003C15B4">
        <w:rPr>
          <w:rFonts w:cstheme="minorHAnsi"/>
          <w:sz w:val="22"/>
        </w:rPr>
        <w:t>(zejména cizí osoby na pokoji, cigaretový kouř)</w:t>
      </w:r>
    </w:p>
    <w:p w14:paraId="0C500142" w14:textId="77777777" w:rsidR="00035219" w:rsidRPr="003C15B4" w:rsidRDefault="00035219" w:rsidP="00ED3633">
      <w:pPr>
        <w:numPr>
          <w:ilvl w:val="0"/>
          <w:numId w:val="5"/>
        </w:numPr>
        <w:autoSpaceDE w:val="0"/>
        <w:autoSpaceDN w:val="0"/>
        <w:jc w:val="both"/>
        <w:rPr>
          <w:rFonts w:cstheme="minorHAnsi"/>
          <w:sz w:val="22"/>
        </w:rPr>
      </w:pPr>
      <w:r w:rsidRPr="003C15B4">
        <w:rPr>
          <w:rFonts w:cstheme="minorHAnsi"/>
          <w:b/>
          <w:sz w:val="22"/>
        </w:rPr>
        <w:t xml:space="preserve">podezření na formu agresivity </w:t>
      </w:r>
      <w:r w:rsidRPr="003C15B4">
        <w:rPr>
          <w:rFonts w:cstheme="minorHAnsi"/>
          <w:sz w:val="22"/>
        </w:rPr>
        <w:t>(domácí násilí, nepřiměřený křik, aj.)</w:t>
      </w:r>
    </w:p>
    <w:p w14:paraId="744CF220" w14:textId="77777777" w:rsidR="00035219" w:rsidRDefault="00035219" w:rsidP="00ED3633">
      <w:pPr>
        <w:numPr>
          <w:ilvl w:val="0"/>
          <w:numId w:val="5"/>
        </w:numPr>
        <w:autoSpaceDE w:val="0"/>
        <w:autoSpaceDN w:val="0"/>
        <w:jc w:val="both"/>
        <w:rPr>
          <w:rFonts w:cstheme="minorHAnsi"/>
          <w:sz w:val="22"/>
        </w:rPr>
      </w:pPr>
      <w:r w:rsidRPr="003C15B4">
        <w:rPr>
          <w:rFonts w:cstheme="minorHAnsi"/>
          <w:b/>
          <w:sz w:val="22"/>
        </w:rPr>
        <w:t xml:space="preserve">potřebě vstoupit na pokoj kvůli technickým či materiálním zajištění služby </w:t>
      </w:r>
      <w:r w:rsidRPr="003C15B4">
        <w:rPr>
          <w:rFonts w:cstheme="minorHAnsi"/>
          <w:sz w:val="22"/>
        </w:rPr>
        <w:t>(revize spotřebičů, revize rozvodů, opravy nábytku či spotřebičů apod.)</w:t>
      </w:r>
    </w:p>
    <w:p w14:paraId="42BF4D6B" w14:textId="3DD86F1B" w:rsidR="00035219" w:rsidRPr="003C15B4" w:rsidRDefault="00035219" w:rsidP="00ED363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cstheme="minorHAnsi"/>
          <w:b/>
          <w:color w:val="000000"/>
          <w:sz w:val="22"/>
        </w:rPr>
      </w:pPr>
      <w:r w:rsidRPr="003C15B4">
        <w:rPr>
          <w:rFonts w:cstheme="minorHAnsi"/>
          <w:b/>
          <w:color w:val="000000"/>
          <w:sz w:val="22"/>
        </w:rPr>
        <w:t xml:space="preserve">Pro vstup do bytové jednotky pracovníka </w:t>
      </w:r>
      <w:r w:rsidR="00EC75D8">
        <w:rPr>
          <w:rFonts w:cstheme="minorHAnsi"/>
          <w:b/>
          <w:color w:val="000000"/>
          <w:sz w:val="22"/>
        </w:rPr>
        <w:t>d</w:t>
      </w:r>
      <w:r w:rsidRPr="003C15B4">
        <w:rPr>
          <w:rFonts w:cstheme="minorHAnsi"/>
          <w:b/>
          <w:color w:val="000000"/>
          <w:sz w:val="22"/>
        </w:rPr>
        <w:t xml:space="preserve">omova jsou nastavena </w:t>
      </w:r>
      <w:r w:rsidR="008E0338" w:rsidRPr="003C15B4">
        <w:rPr>
          <w:rFonts w:cstheme="minorHAnsi"/>
          <w:b/>
          <w:color w:val="000000"/>
          <w:sz w:val="22"/>
        </w:rPr>
        <w:t xml:space="preserve">následující </w:t>
      </w:r>
      <w:r w:rsidRPr="003C15B4">
        <w:rPr>
          <w:rFonts w:cstheme="minorHAnsi"/>
          <w:b/>
          <w:color w:val="000000"/>
          <w:sz w:val="22"/>
        </w:rPr>
        <w:t>pravidla:</w:t>
      </w:r>
    </w:p>
    <w:p w14:paraId="4009CB73" w14:textId="401197B8" w:rsidR="00035219" w:rsidRPr="003C15B4" w:rsidRDefault="00035219" w:rsidP="00ED3633">
      <w:pPr>
        <w:pStyle w:val="Odstavecseseznamem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pokud je to možné, je </w:t>
      </w:r>
      <w:r w:rsidR="003C15B4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lientka o plánovaném vstupu pracovníka do </w:t>
      </w:r>
      <w:r w:rsidR="00E64481" w:rsidRPr="003C15B4">
        <w:rPr>
          <w:rFonts w:asciiTheme="minorHAnsi" w:hAnsiTheme="minorHAnsi" w:cstheme="minorHAnsi"/>
          <w:color w:val="000000"/>
          <w:sz w:val="22"/>
          <w:szCs w:val="22"/>
        </w:rPr>
        <w:t>pokoje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 informována alespoň 30 minut předem; neplatí v situaci, kdy má pracovník </w:t>
      </w:r>
      <w:r w:rsidR="00EC75D8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omova důvodné obavy </w:t>
      </w:r>
      <w:r w:rsidR="0026780A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o zdraví nebo život </w:t>
      </w:r>
      <w:r w:rsidR="003C15B4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lientky nebo jejích dětí či při podezření na pobyt neohlášené osoby </w:t>
      </w:r>
    </w:p>
    <w:p w14:paraId="52CEE2DA" w14:textId="74C9FD1B" w:rsidR="00035219" w:rsidRPr="003C15B4" w:rsidRDefault="00035219" w:rsidP="00ED3633">
      <w:pPr>
        <w:pStyle w:val="Odstavecseseznamem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pracovník </w:t>
      </w:r>
      <w:r w:rsidR="00EC75D8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omova před vstupem do </w:t>
      </w:r>
      <w:r w:rsidR="00E64481" w:rsidRPr="003C15B4">
        <w:rPr>
          <w:rFonts w:asciiTheme="minorHAnsi" w:hAnsiTheme="minorHAnsi" w:cstheme="minorHAnsi"/>
          <w:color w:val="000000"/>
          <w:sz w:val="22"/>
          <w:szCs w:val="22"/>
        </w:rPr>
        <w:t>pokoje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 klepe a vyčká na otevření dveří </w:t>
      </w:r>
      <w:r w:rsidR="003C15B4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lientkou, pokud není předem domluveno jinak; neplatí v případě, kdy pracovník vstupuje do </w:t>
      </w:r>
      <w:r w:rsidR="00E64481" w:rsidRPr="003C15B4">
        <w:rPr>
          <w:rFonts w:asciiTheme="minorHAnsi" w:hAnsiTheme="minorHAnsi" w:cstheme="minorHAnsi"/>
          <w:color w:val="000000"/>
          <w:sz w:val="22"/>
          <w:szCs w:val="22"/>
        </w:rPr>
        <w:t>pokoje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 z důvodu obavy o zdraví nebo život </w:t>
      </w:r>
      <w:r w:rsidR="003C15B4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>lientky nebo jejích dětí</w:t>
      </w:r>
    </w:p>
    <w:p w14:paraId="65E1AA7F" w14:textId="621B796E" w:rsidR="00035219" w:rsidRPr="003C15B4" w:rsidRDefault="00035219" w:rsidP="00ED3633">
      <w:pPr>
        <w:pStyle w:val="Odstavecseseznamem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pracovník </w:t>
      </w:r>
      <w:r w:rsidR="00EC75D8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>omova v </w:t>
      </w:r>
      <w:r w:rsidR="00E64481" w:rsidRPr="003C15B4">
        <w:rPr>
          <w:rFonts w:asciiTheme="minorHAnsi" w:hAnsiTheme="minorHAnsi" w:cstheme="minorHAnsi"/>
          <w:color w:val="000000"/>
          <w:sz w:val="22"/>
          <w:szCs w:val="22"/>
        </w:rPr>
        <w:t>pokoji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 bez svolení </w:t>
      </w:r>
      <w:r w:rsidR="003C15B4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lientky neotvírá skříně nebo lednici; výjimkou je situace, kdy pracovník má důvodné podezření z ohrožení zdraví nebo bezpečí </w:t>
      </w:r>
      <w:r w:rsidR="003C15B4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>lientky nebo jejích dětí (např. silný zápach z lednice, výskyt škůdců, hmyzu nebo parazitů, důvodné podezření z přechovávání zakázaných látek nebo předmětů v </w:t>
      </w:r>
      <w:r w:rsidR="00EC75D8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omově). Pokud </w:t>
      </w:r>
      <w:r w:rsidR="003C15B4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lientka neumožní nahlédnutí do těchto prostor na žádost pracovníka </w:t>
      </w:r>
      <w:r w:rsidR="00EC75D8">
        <w:rPr>
          <w:rFonts w:asciiTheme="minorHAnsi" w:hAnsiTheme="minorHAnsi" w:cstheme="minorHAnsi"/>
          <w:color w:val="000000"/>
          <w:sz w:val="22"/>
          <w:szCs w:val="22"/>
        </w:rPr>
        <w:t>domov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>a, je situace řeš</w:t>
      </w:r>
      <w:r w:rsidR="00E44D93"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ena v neprospěch </w:t>
      </w:r>
      <w:r w:rsidR="003C15B4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="00E44D93" w:rsidRPr="003C15B4">
        <w:rPr>
          <w:rFonts w:asciiTheme="minorHAnsi" w:hAnsiTheme="minorHAnsi" w:cstheme="minorHAnsi"/>
          <w:color w:val="000000"/>
          <w:sz w:val="22"/>
          <w:szCs w:val="22"/>
        </w:rPr>
        <w:t>lientky, tzn., bere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 se důvodné podezření jako potvrzen</w:t>
      </w:r>
      <w:r w:rsidR="00E44D93"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é, a tedy jako porušení </w:t>
      </w:r>
      <w:r w:rsidR="00EC75D8">
        <w:rPr>
          <w:rFonts w:asciiTheme="minorHAnsi" w:hAnsiTheme="minorHAnsi" w:cstheme="minorHAnsi"/>
          <w:color w:val="000000"/>
          <w:sz w:val="22"/>
          <w:szCs w:val="22"/>
        </w:rPr>
        <w:t>domov</w:t>
      </w:r>
      <w:r w:rsidR="00E44D93" w:rsidRPr="003C15B4">
        <w:rPr>
          <w:rFonts w:asciiTheme="minorHAnsi" w:hAnsiTheme="minorHAnsi" w:cstheme="minorHAnsi"/>
          <w:color w:val="000000"/>
          <w:sz w:val="22"/>
          <w:szCs w:val="22"/>
        </w:rPr>
        <w:t>ního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 řádu. Důvodem je zajištění bezpečného prostředí pro všechny </w:t>
      </w:r>
      <w:r w:rsidR="003C15B4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>lientky a jejich děti v </w:t>
      </w:r>
      <w:r w:rsidR="00EC75D8">
        <w:rPr>
          <w:rFonts w:asciiTheme="minorHAnsi" w:hAnsiTheme="minorHAnsi" w:cstheme="minorHAnsi"/>
          <w:color w:val="000000"/>
          <w:sz w:val="22"/>
          <w:szCs w:val="22"/>
        </w:rPr>
        <w:t>domov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ě. </w:t>
      </w:r>
    </w:p>
    <w:p w14:paraId="1D56BA28" w14:textId="69EA8E7B" w:rsidR="00035219" w:rsidRPr="003C15B4" w:rsidRDefault="00035219" w:rsidP="00ED3633">
      <w:pPr>
        <w:pStyle w:val="Odstavecseseznamem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pracovník </w:t>
      </w:r>
      <w:r w:rsidR="00EC75D8">
        <w:rPr>
          <w:rFonts w:asciiTheme="minorHAnsi" w:hAnsiTheme="minorHAnsi" w:cstheme="minorHAnsi"/>
          <w:color w:val="000000"/>
          <w:sz w:val="22"/>
          <w:szCs w:val="22"/>
        </w:rPr>
        <w:t>domov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a, který má svolení </w:t>
      </w:r>
      <w:r w:rsidR="003C15B4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>lientky a nahlíží do skříní nebo lednice, se chová ohleduplně a citlivě, kdy po ukončení prohl</w:t>
      </w:r>
      <w:r w:rsidR="00E44D93" w:rsidRPr="003C15B4">
        <w:rPr>
          <w:rFonts w:asciiTheme="minorHAnsi" w:hAnsiTheme="minorHAnsi" w:cstheme="minorHAnsi"/>
          <w:color w:val="000000"/>
          <w:sz w:val="22"/>
          <w:szCs w:val="22"/>
        </w:rPr>
        <w:t>ídky vše vrací na původní místo,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 pokud se s </w:t>
      </w:r>
      <w:r w:rsidR="003C15B4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lientkou nedomluví jinak. </w:t>
      </w:r>
    </w:p>
    <w:p w14:paraId="23305937" w14:textId="63BCC35A" w:rsidR="00145079" w:rsidRPr="003C15B4" w:rsidRDefault="00035219" w:rsidP="00ED3633">
      <w:pPr>
        <w:pStyle w:val="Odstavecseseznamem"/>
        <w:numPr>
          <w:ilvl w:val="0"/>
          <w:numId w:val="16"/>
        </w:numPr>
        <w:ind w:left="851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v situaci, kdy není </w:t>
      </w:r>
      <w:r w:rsidR="003C15B4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lientka přítomna, pracovník </w:t>
      </w:r>
      <w:r w:rsidR="00EC75D8">
        <w:rPr>
          <w:rFonts w:asciiTheme="minorHAnsi" w:hAnsiTheme="minorHAnsi" w:cstheme="minorHAnsi"/>
          <w:color w:val="000000"/>
          <w:sz w:val="22"/>
          <w:szCs w:val="22"/>
        </w:rPr>
        <w:t>domov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>a na pokoj vstupuje v přítomnosti další osoby (svědka) – o tom se provede „</w:t>
      </w:r>
      <w:bookmarkStart w:id="6" w:name="_Hlk77775671"/>
      <w:r w:rsidR="008E0338" w:rsidRPr="003C15B4">
        <w:rPr>
          <w:rFonts w:asciiTheme="minorHAnsi" w:hAnsiTheme="minorHAnsi" w:cstheme="minorHAnsi"/>
          <w:b/>
          <w:color w:val="000000"/>
          <w:sz w:val="22"/>
          <w:szCs w:val="22"/>
        </w:rPr>
        <w:t>Záznam o vstupu na pokoj</w:t>
      </w:r>
      <w:r w:rsidR="00CC6E3D">
        <w:rPr>
          <w:rFonts w:asciiTheme="minorHAnsi" w:hAnsiTheme="minorHAnsi" w:cstheme="minorHAnsi"/>
          <w:b/>
          <w:color w:val="000000"/>
          <w:sz w:val="22"/>
          <w:szCs w:val="22"/>
        </w:rPr>
        <w:t>/ do bytové jednotky</w:t>
      </w:r>
      <w:r w:rsidR="008E0338" w:rsidRPr="003C15B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v době nepřítomnosti klientky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“. </w:t>
      </w:r>
    </w:p>
    <w:bookmarkEnd w:id="6"/>
    <w:p w14:paraId="10DB4DCD" w14:textId="1B913867" w:rsidR="00F26CD7" w:rsidRPr="003C15B4" w:rsidRDefault="00F26CD7" w:rsidP="00F26CD7">
      <w:pPr>
        <w:pStyle w:val="Odstavecseseznamem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Klientka nesmí provádět v pokoji žádné změny trvalého charakteru nebo změny, které poškodí majetek </w:t>
      </w:r>
      <w:r w:rsidR="00EC75D8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omova, tzn. nesmí vrtat, barvit nebo jinak upravovat zdi či nábytek. Pokud si přeje nějaké funkční či dekorační úpravy, domlouvá se na způsobu s pracovníkem </w:t>
      </w:r>
      <w:r w:rsidR="00EC75D8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omova v jejím individuálním plánu. </w:t>
      </w:r>
    </w:p>
    <w:p w14:paraId="48447B80" w14:textId="77777777" w:rsidR="00035219" w:rsidRPr="003C15B4" w:rsidRDefault="00035219" w:rsidP="00ED363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b/>
          <w:sz w:val="22"/>
        </w:rPr>
      </w:pPr>
      <w:r w:rsidRPr="003C15B4">
        <w:rPr>
          <w:rFonts w:cstheme="minorHAnsi"/>
          <w:color w:val="000000"/>
          <w:sz w:val="22"/>
        </w:rPr>
        <w:t xml:space="preserve">Klientka, která si přinese a používá vlastní nebo zapůjčenou televizi, rádio nebo jiný přijímač, je povinna hradit si </w:t>
      </w:r>
      <w:r w:rsidRPr="003C15B4">
        <w:rPr>
          <w:rFonts w:cstheme="minorHAnsi"/>
          <w:sz w:val="22"/>
        </w:rPr>
        <w:t xml:space="preserve">koncesionářský poplatek podle zákona 348/2005 Sb. o rozhlasových a televizních poplatcích. </w:t>
      </w:r>
    </w:p>
    <w:p w14:paraId="0642C907" w14:textId="77777777" w:rsidR="00035219" w:rsidRPr="003C15B4" w:rsidRDefault="00035219" w:rsidP="00ED363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color w:val="000000"/>
          <w:sz w:val="22"/>
        </w:rPr>
      </w:pPr>
      <w:r w:rsidRPr="003C15B4">
        <w:rPr>
          <w:rFonts w:cstheme="minorHAnsi"/>
          <w:color w:val="000000"/>
          <w:sz w:val="22"/>
        </w:rPr>
        <w:t xml:space="preserve">Klientka je povinna udržovat WC i koupelnu po použití v čistotě. Klientka zodpovídá za své </w:t>
      </w:r>
      <w:r w:rsidR="008E0338" w:rsidRPr="003C15B4">
        <w:rPr>
          <w:rFonts w:cstheme="minorHAnsi"/>
          <w:color w:val="000000"/>
          <w:sz w:val="22"/>
        </w:rPr>
        <w:t>děti,</w:t>
      </w:r>
      <w:r w:rsidRPr="003C15B4">
        <w:rPr>
          <w:rFonts w:cstheme="minorHAnsi"/>
          <w:color w:val="000000"/>
          <w:sz w:val="22"/>
        </w:rPr>
        <w:t xml:space="preserve"> a i po nich místnost uklízí – je třeba udržovat podlahy suché. </w:t>
      </w:r>
    </w:p>
    <w:p w14:paraId="4B26B7C2" w14:textId="77777777" w:rsidR="00035219" w:rsidRPr="003C15B4" w:rsidRDefault="00035219" w:rsidP="00ED363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color w:val="000000"/>
          <w:sz w:val="22"/>
        </w:rPr>
      </w:pPr>
      <w:r w:rsidRPr="003C15B4">
        <w:rPr>
          <w:rFonts w:cstheme="minorHAnsi"/>
          <w:color w:val="000000"/>
          <w:sz w:val="22"/>
        </w:rPr>
        <w:t xml:space="preserve">Klientka je povinna dodržovat pravidla pro ukládání čisticích prostředků a jiných zdravotně nebezpečných látek tak, aby byly mimo dosah dětí.  </w:t>
      </w:r>
    </w:p>
    <w:p w14:paraId="27645961" w14:textId="77777777" w:rsidR="00035219" w:rsidRPr="003C15B4" w:rsidRDefault="00035219" w:rsidP="00ED363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color w:val="000000"/>
          <w:sz w:val="22"/>
        </w:rPr>
      </w:pPr>
      <w:r w:rsidRPr="003C15B4">
        <w:rPr>
          <w:rFonts w:cstheme="minorHAnsi"/>
          <w:color w:val="000000"/>
          <w:sz w:val="22"/>
        </w:rPr>
        <w:t>Klientka má možnost si v případě potřeby vypůjčit podle aktuální nabídky na dobu nezbytně nutnou pro přípravy pokrmu další nádobí nebo speciální kuchyňské spotřebiče</w:t>
      </w:r>
      <w:r w:rsidR="003C15B4">
        <w:rPr>
          <w:rFonts w:cstheme="minorHAnsi"/>
          <w:color w:val="000000"/>
          <w:sz w:val="22"/>
        </w:rPr>
        <w:t>.</w:t>
      </w:r>
    </w:p>
    <w:p w14:paraId="4FC5B827" w14:textId="24E0BED0" w:rsidR="00035219" w:rsidRPr="003C15B4" w:rsidRDefault="00035219" w:rsidP="00ED363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b/>
          <w:color w:val="000000"/>
          <w:sz w:val="22"/>
        </w:rPr>
      </w:pPr>
      <w:r w:rsidRPr="003C15B4">
        <w:rPr>
          <w:rFonts w:cstheme="minorHAnsi"/>
          <w:color w:val="000000"/>
          <w:sz w:val="22"/>
        </w:rPr>
        <w:t>Klientka je povinna dodržovat pravidla pro bezpečné používání elektrospotřebičů</w:t>
      </w:r>
      <w:r w:rsidR="008E0338" w:rsidRPr="003C15B4">
        <w:rPr>
          <w:rFonts w:cstheme="minorHAnsi"/>
          <w:color w:val="000000"/>
          <w:sz w:val="22"/>
        </w:rPr>
        <w:t xml:space="preserve"> (viz </w:t>
      </w:r>
      <w:r w:rsidR="00B732FB" w:rsidRPr="003C15B4">
        <w:rPr>
          <w:rFonts w:cstheme="minorHAnsi"/>
          <w:color w:val="000000"/>
          <w:sz w:val="22"/>
        </w:rPr>
        <w:t xml:space="preserve">Příloha č.1 </w:t>
      </w:r>
      <w:r w:rsidR="00EC75D8">
        <w:rPr>
          <w:rFonts w:cstheme="minorHAnsi"/>
          <w:color w:val="000000"/>
          <w:sz w:val="22"/>
        </w:rPr>
        <w:t>d</w:t>
      </w:r>
      <w:r w:rsidR="00B732FB" w:rsidRPr="003C15B4">
        <w:rPr>
          <w:rFonts w:cstheme="minorHAnsi"/>
          <w:color w:val="000000"/>
          <w:sz w:val="22"/>
        </w:rPr>
        <w:t>omovního řádu – Bezpečnostní</w:t>
      </w:r>
      <w:r w:rsidR="008E0338" w:rsidRPr="003C15B4">
        <w:rPr>
          <w:rFonts w:cstheme="minorHAnsi"/>
          <w:color w:val="000000"/>
          <w:sz w:val="22"/>
        </w:rPr>
        <w:t>, protipožární a hygienické předpisy)</w:t>
      </w:r>
      <w:r w:rsidRPr="003C15B4">
        <w:rPr>
          <w:rFonts w:cstheme="minorHAnsi"/>
          <w:color w:val="000000"/>
          <w:sz w:val="22"/>
        </w:rPr>
        <w:t xml:space="preserve">. Klientka může požádat pracovníka </w:t>
      </w:r>
      <w:r w:rsidR="00EC75D8">
        <w:rPr>
          <w:rFonts w:cstheme="minorHAnsi"/>
          <w:color w:val="000000"/>
          <w:sz w:val="22"/>
        </w:rPr>
        <w:t>d</w:t>
      </w:r>
      <w:r w:rsidRPr="003C15B4">
        <w:rPr>
          <w:rFonts w:cstheme="minorHAnsi"/>
          <w:color w:val="000000"/>
          <w:sz w:val="22"/>
        </w:rPr>
        <w:t xml:space="preserve">omova o vysvětlení bezpečnostních pravidel a způsobu používání </w:t>
      </w:r>
      <w:r w:rsidRPr="003C15B4">
        <w:rPr>
          <w:rFonts w:cstheme="minorHAnsi"/>
          <w:color w:val="000000"/>
          <w:sz w:val="22"/>
        </w:rPr>
        <w:lastRenderedPageBreak/>
        <w:t xml:space="preserve">určitého spotřebiče. </w:t>
      </w:r>
    </w:p>
    <w:p w14:paraId="6F3688CE" w14:textId="77777777" w:rsidR="00035219" w:rsidRPr="005B120D" w:rsidRDefault="00035219" w:rsidP="00ED3633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rFonts w:cstheme="minorHAnsi"/>
          <w:b/>
          <w:color w:val="000000"/>
          <w:sz w:val="10"/>
          <w:szCs w:val="10"/>
        </w:rPr>
      </w:pPr>
    </w:p>
    <w:p w14:paraId="1A2B4278" w14:textId="22C7804B" w:rsidR="00035219" w:rsidRPr="003C15B4" w:rsidRDefault="00035219" w:rsidP="00A76FFF">
      <w:pPr>
        <w:pStyle w:val="Nadpis3"/>
        <w:rPr>
          <w:rFonts w:asciiTheme="minorHAnsi" w:hAnsiTheme="minorHAnsi" w:cstheme="minorHAnsi"/>
          <w:sz w:val="22"/>
          <w:szCs w:val="22"/>
        </w:rPr>
      </w:pPr>
      <w:bookmarkStart w:id="7" w:name="_Toc106617960"/>
      <w:r w:rsidRPr="003C15B4">
        <w:rPr>
          <w:rFonts w:asciiTheme="minorHAnsi" w:hAnsiTheme="minorHAnsi" w:cstheme="minorHAnsi"/>
          <w:sz w:val="22"/>
          <w:szCs w:val="22"/>
        </w:rPr>
        <w:t xml:space="preserve">Místnosti </w:t>
      </w:r>
      <w:r w:rsidR="00EC75D8">
        <w:rPr>
          <w:rFonts w:asciiTheme="minorHAnsi" w:hAnsiTheme="minorHAnsi" w:cstheme="minorHAnsi"/>
          <w:sz w:val="22"/>
          <w:szCs w:val="22"/>
        </w:rPr>
        <w:t>d</w:t>
      </w:r>
      <w:r w:rsidRPr="003C15B4">
        <w:rPr>
          <w:rFonts w:asciiTheme="minorHAnsi" w:hAnsiTheme="minorHAnsi" w:cstheme="minorHAnsi"/>
          <w:sz w:val="22"/>
          <w:szCs w:val="22"/>
        </w:rPr>
        <w:t>omova</w:t>
      </w:r>
      <w:bookmarkEnd w:id="7"/>
    </w:p>
    <w:p w14:paraId="08A1C459" w14:textId="1CD9EA20" w:rsidR="00035219" w:rsidRPr="003C15B4" w:rsidRDefault="00035219" w:rsidP="00ED3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Klientka může využívat společné místnosti </w:t>
      </w:r>
      <w:r w:rsidR="00EC75D8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>omova:</w:t>
      </w:r>
    </w:p>
    <w:p w14:paraId="40F63A23" w14:textId="77777777" w:rsidR="00F26CD7" w:rsidRPr="003C15B4" w:rsidRDefault="00F26CD7" w:rsidP="00F26CD7">
      <w:pPr>
        <w:pStyle w:val="Odstavecseseznamem"/>
        <w:numPr>
          <w:ilvl w:val="1"/>
          <w:numId w:val="2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C15B4">
        <w:rPr>
          <w:rFonts w:asciiTheme="minorHAnsi" w:hAnsiTheme="minorHAnsi" w:cstheme="minorHAnsi"/>
          <w:color w:val="000000"/>
          <w:sz w:val="22"/>
          <w:szCs w:val="22"/>
        </w:rPr>
        <w:t>Prádelna s kuchyňkou</w:t>
      </w:r>
    </w:p>
    <w:p w14:paraId="41212635" w14:textId="77777777" w:rsidR="00F26CD7" w:rsidRPr="003C15B4" w:rsidRDefault="00F26CD7" w:rsidP="00F26CD7">
      <w:pPr>
        <w:pStyle w:val="Odstavecseseznamem"/>
        <w:numPr>
          <w:ilvl w:val="1"/>
          <w:numId w:val="2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C15B4">
        <w:rPr>
          <w:rFonts w:asciiTheme="minorHAnsi" w:hAnsiTheme="minorHAnsi" w:cstheme="minorHAnsi"/>
          <w:color w:val="000000"/>
          <w:sz w:val="22"/>
          <w:szCs w:val="22"/>
        </w:rPr>
        <w:t>Návštěvní místnost</w:t>
      </w:r>
    </w:p>
    <w:p w14:paraId="2FC3A2C3" w14:textId="77777777" w:rsidR="00F26CD7" w:rsidRPr="003C15B4" w:rsidRDefault="00F26CD7" w:rsidP="00F26CD7">
      <w:pPr>
        <w:pStyle w:val="Odstavecseseznamem"/>
        <w:numPr>
          <w:ilvl w:val="1"/>
          <w:numId w:val="2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Společenská místnost </w:t>
      </w:r>
    </w:p>
    <w:p w14:paraId="7F47CEB4" w14:textId="77777777" w:rsidR="00F26CD7" w:rsidRPr="003C15B4" w:rsidRDefault="00F26CD7" w:rsidP="00F26CD7">
      <w:pPr>
        <w:pStyle w:val="Odstavecseseznamem"/>
        <w:numPr>
          <w:ilvl w:val="1"/>
          <w:numId w:val="2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C15B4">
        <w:rPr>
          <w:rFonts w:asciiTheme="minorHAnsi" w:hAnsiTheme="minorHAnsi" w:cstheme="minorHAnsi"/>
          <w:color w:val="000000"/>
          <w:sz w:val="22"/>
          <w:szCs w:val="22"/>
        </w:rPr>
        <w:t>Herna</w:t>
      </w:r>
    </w:p>
    <w:p w14:paraId="00D1D49E" w14:textId="77777777" w:rsidR="00035219" w:rsidRPr="003C15B4" w:rsidRDefault="00035219" w:rsidP="00ED3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C15B4">
        <w:rPr>
          <w:rFonts w:asciiTheme="minorHAnsi" w:hAnsiTheme="minorHAnsi" w:cstheme="minorHAnsi"/>
          <w:color w:val="000000"/>
          <w:sz w:val="22"/>
          <w:szCs w:val="22"/>
        </w:rPr>
        <w:t>Klientka je povinna dodržovat provozní řád těchto místností. Provozní řády jsou viditelně vyvěšeny na dveřích příslušných místností.</w:t>
      </w:r>
    </w:p>
    <w:p w14:paraId="0CD66361" w14:textId="2AF213A8" w:rsidR="00F26CD7" w:rsidRPr="003C15B4" w:rsidRDefault="00F26CD7" w:rsidP="00F26CD7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C15B4">
        <w:rPr>
          <w:rFonts w:asciiTheme="minorHAnsi" w:hAnsiTheme="minorHAnsi" w:cstheme="minorHAnsi"/>
          <w:color w:val="000000"/>
          <w:sz w:val="22"/>
          <w:szCs w:val="22"/>
        </w:rPr>
        <w:t>Klientka v </w:t>
      </w:r>
      <w:r w:rsidR="00EC75D8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>omově Radobyčice může využívat také venkovní prostory:</w:t>
      </w:r>
    </w:p>
    <w:p w14:paraId="17AF39A3" w14:textId="3A2293E0" w:rsidR="00F26CD7" w:rsidRPr="003C15B4" w:rsidRDefault="00F26CD7" w:rsidP="00F26CD7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Dvůr s vyhrazeným místem pro kouření – </w:t>
      </w:r>
      <w:r w:rsidR="00EC75D8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>ltánem</w:t>
      </w:r>
    </w:p>
    <w:p w14:paraId="3842E670" w14:textId="77777777" w:rsidR="00F26CD7" w:rsidRPr="003C15B4" w:rsidRDefault="00F26CD7" w:rsidP="00F26CD7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C15B4">
        <w:rPr>
          <w:rFonts w:asciiTheme="minorHAnsi" w:hAnsiTheme="minorHAnsi" w:cstheme="minorHAnsi"/>
          <w:color w:val="000000"/>
          <w:sz w:val="22"/>
          <w:szCs w:val="22"/>
        </w:rPr>
        <w:t>Dětská zahrada</w:t>
      </w:r>
    </w:p>
    <w:p w14:paraId="798F2C11" w14:textId="34897BCC" w:rsidR="00F26CD7" w:rsidRPr="003C15B4" w:rsidRDefault="00F26CD7" w:rsidP="00F26CD7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Velká zahrada – pouze v době konání akce </w:t>
      </w:r>
      <w:r w:rsidR="00EC75D8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>omova</w:t>
      </w:r>
    </w:p>
    <w:p w14:paraId="049A7460" w14:textId="77777777" w:rsidR="00035219" w:rsidRPr="005B120D" w:rsidRDefault="00035219" w:rsidP="00ED3633">
      <w:pPr>
        <w:widowControl w:val="0"/>
        <w:shd w:val="clear" w:color="auto" w:fill="FFFFFF"/>
        <w:adjustRightInd w:val="0"/>
        <w:jc w:val="both"/>
        <w:rPr>
          <w:rFonts w:cstheme="minorHAnsi"/>
          <w:b/>
          <w:color w:val="000000"/>
          <w:sz w:val="10"/>
          <w:szCs w:val="10"/>
          <w:highlight w:val="yellow"/>
        </w:rPr>
      </w:pPr>
    </w:p>
    <w:p w14:paraId="346F4571" w14:textId="6CD99924" w:rsidR="00035219" w:rsidRPr="003C15B4" w:rsidRDefault="00035219" w:rsidP="00A76FFF">
      <w:pPr>
        <w:pStyle w:val="Nadpis3"/>
        <w:rPr>
          <w:rFonts w:asciiTheme="minorHAnsi" w:hAnsiTheme="minorHAnsi" w:cstheme="minorHAnsi"/>
          <w:sz w:val="22"/>
          <w:szCs w:val="22"/>
        </w:rPr>
      </w:pPr>
      <w:bookmarkStart w:id="8" w:name="_Toc106617961"/>
      <w:r w:rsidRPr="003C15B4">
        <w:rPr>
          <w:rFonts w:asciiTheme="minorHAnsi" w:hAnsiTheme="minorHAnsi" w:cstheme="minorHAnsi"/>
          <w:sz w:val="22"/>
          <w:szCs w:val="22"/>
        </w:rPr>
        <w:t xml:space="preserve">Chodby </w:t>
      </w:r>
      <w:r w:rsidR="00EC75D8">
        <w:rPr>
          <w:rFonts w:asciiTheme="minorHAnsi" w:hAnsiTheme="minorHAnsi" w:cstheme="minorHAnsi"/>
          <w:sz w:val="22"/>
          <w:szCs w:val="22"/>
        </w:rPr>
        <w:t>d</w:t>
      </w:r>
      <w:r w:rsidRPr="003C15B4">
        <w:rPr>
          <w:rFonts w:asciiTheme="minorHAnsi" w:hAnsiTheme="minorHAnsi" w:cstheme="minorHAnsi"/>
          <w:sz w:val="22"/>
          <w:szCs w:val="22"/>
        </w:rPr>
        <w:t>omova</w:t>
      </w:r>
      <w:bookmarkEnd w:id="8"/>
    </w:p>
    <w:p w14:paraId="2BC7CD3A" w14:textId="6ECEF6B2" w:rsidR="00F26CD7" w:rsidRPr="003C15B4" w:rsidRDefault="00F26CD7" w:rsidP="00004B17">
      <w:pPr>
        <w:pStyle w:val="Odstavecseseznamem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Chodby </w:t>
      </w:r>
      <w:r w:rsidR="00EC75D8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omova musí být z důvodu bezpečného únikového prostoru vždy vyklizené. </w:t>
      </w:r>
    </w:p>
    <w:p w14:paraId="2B19075C" w14:textId="77777777" w:rsidR="00F26CD7" w:rsidRPr="003C15B4" w:rsidRDefault="00F26CD7" w:rsidP="00004B17">
      <w:pPr>
        <w:pStyle w:val="Odstavecseseznamem"/>
        <w:widowControl w:val="0"/>
        <w:shd w:val="clear" w:color="auto" w:fill="FFFFFF"/>
        <w:autoSpaceDE w:val="0"/>
        <w:autoSpaceDN w:val="0"/>
        <w:adjustRightInd w:val="0"/>
        <w:ind w:left="644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Klientka nesmí na chodbě odkládat své věci, stejně tak věci svých dětí-zejména sušák na prádlo, kočárky, odpadky, boty nebo hračky. Výjimkou jsou předem dohodnutá místa a předměty (např. při dešti sušák s prádlem, botník apod.). </w:t>
      </w:r>
    </w:p>
    <w:p w14:paraId="7A3C0D5D" w14:textId="41721E9C" w:rsidR="00F26CD7" w:rsidRPr="003C15B4" w:rsidRDefault="00F26CD7" w:rsidP="00004B17">
      <w:pPr>
        <w:pStyle w:val="Odstavecseseznamem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V případě odpadkového koše je </w:t>
      </w:r>
      <w:r w:rsidR="00445222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>lientka povinna ho pravidelně vynášet tak, aby nedocházelo k</w:t>
      </w:r>
      <w:r w:rsidR="00CC6E3D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>zápachu</w:t>
      </w:r>
      <w:r w:rsidR="00CC6E3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CD9AAC9" w14:textId="2F3A5B0E" w:rsidR="00F26CD7" w:rsidRPr="00445222" w:rsidRDefault="00F26CD7" w:rsidP="00004B17">
      <w:pPr>
        <w:pStyle w:val="Odstavecseseznamem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3C15B4">
        <w:rPr>
          <w:rFonts w:asciiTheme="minorHAnsi" w:hAnsiTheme="minorHAnsi" w:cstheme="minorHAnsi"/>
          <w:color w:val="000000"/>
          <w:sz w:val="22"/>
          <w:szCs w:val="22"/>
        </w:rPr>
        <w:t>Klientka respektuje třídění odpadu</w:t>
      </w:r>
      <w:r w:rsidR="0044522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C15B4">
        <w:rPr>
          <w:rFonts w:asciiTheme="minorHAnsi" w:hAnsiTheme="minorHAnsi" w:cstheme="minorHAnsi"/>
          <w:color w:val="000000"/>
          <w:sz w:val="22"/>
          <w:szCs w:val="22"/>
        </w:rPr>
        <w:t xml:space="preserve"> a proto plast a papír dává do určených nádob na dvoře. Sklo </w:t>
      </w:r>
      <w:r w:rsidRPr="00445222">
        <w:rPr>
          <w:rFonts w:asciiTheme="minorHAnsi" w:hAnsiTheme="minorHAnsi" w:cstheme="minorHAnsi"/>
          <w:color w:val="000000"/>
          <w:sz w:val="22"/>
          <w:szCs w:val="22"/>
        </w:rPr>
        <w:t xml:space="preserve">se třídí v kontejnerech obce mimo </w:t>
      </w:r>
      <w:r w:rsidR="00EC75D8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445222">
        <w:rPr>
          <w:rFonts w:asciiTheme="minorHAnsi" w:hAnsiTheme="minorHAnsi" w:cstheme="minorHAnsi"/>
          <w:color w:val="000000"/>
          <w:sz w:val="22"/>
          <w:szCs w:val="22"/>
        </w:rPr>
        <w:t xml:space="preserve">omov. </w:t>
      </w:r>
    </w:p>
    <w:p w14:paraId="7579C08D" w14:textId="77777777" w:rsidR="00035219" w:rsidRPr="00445222" w:rsidRDefault="00F26CD7" w:rsidP="00445222">
      <w:pPr>
        <w:pStyle w:val="Odstavecseseznamem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 w:rsidRPr="00445222">
        <w:rPr>
          <w:rFonts w:asciiTheme="minorHAnsi" w:hAnsiTheme="minorHAnsi" w:cstheme="minorHAnsi"/>
          <w:color w:val="000000"/>
          <w:sz w:val="22"/>
          <w:szCs w:val="22"/>
        </w:rPr>
        <w:t>Dveře svého pokoje klientka vždy uzavírá</w:t>
      </w:r>
      <w:r w:rsidR="004452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9" w:name="_Hlk106803400"/>
      <w:r w:rsidR="00445222">
        <w:rPr>
          <w:rFonts w:asciiTheme="minorHAnsi" w:hAnsiTheme="minorHAnsi" w:cstheme="minorHAnsi"/>
          <w:color w:val="000000"/>
          <w:sz w:val="22"/>
          <w:szCs w:val="22"/>
        </w:rPr>
        <w:t>(v případě nepřítomnosti uzamyká).</w:t>
      </w:r>
      <w:bookmarkEnd w:id="9"/>
    </w:p>
    <w:p w14:paraId="5ADCD1D7" w14:textId="77777777" w:rsidR="00445222" w:rsidRPr="00445222" w:rsidRDefault="00445222" w:rsidP="00445222">
      <w:pPr>
        <w:pStyle w:val="Odstavecseseznamem"/>
        <w:widowControl w:val="0"/>
        <w:shd w:val="clear" w:color="auto" w:fill="FFFFFF"/>
        <w:autoSpaceDE w:val="0"/>
        <w:autoSpaceDN w:val="0"/>
        <w:adjustRightInd w:val="0"/>
        <w:ind w:left="644" w:firstLine="0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646AFF3E" w14:textId="364E557C" w:rsidR="00035219" w:rsidRPr="000A1E38" w:rsidRDefault="00035219" w:rsidP="00A76FFF">
      <w:pPr>
        <w:pStyle w:val="Nadpis3"/>
        <w:rPr>
          <w:rFonts w:asciiTheme="minorHAnsi" w:hAnsiTheme="minorHAnsi" w:cstheme="minorHAnsi"/>
        </w:rPr>
      </w:pPr>
      <w:bookmarkStart w:id="10" w:name="_Toc106617962"/>
      <w:r w:rsidRPr="000A1E38">
        <w:rPr>
          <w:rFonts w:asciiTheme="minorHAnsi" w:hAnsiTheme="minorHAnsi" w:cstheme="minorHAnsi"/>
        </w:rPr>
        <w:t xml:space="preserve">Bezprostřední okolí </w:t>
      </w:r>
      <w:r w:rsidR="00EC75D8">
        <w:rPr>
          <w:rFonts w:asciiTheme="minorHAnsi" w:hAnsiTheme="minorHAnsi" w:cstheme="minorHAnsi"/>
        </w:rPr>
        <w:t>d</w:t>
      </w:r>
      <w:r w:rsidRPr="000A1E38">
        <w:rPr>
          <w:rFonts w:asciiTheme="minorHAnsi" w:hAnsiTheme="minorHAnsi" w:cstheme="minorHAnsi"/>
        </w:rPr>
        <w:t>omova</w:t>
      </w:r>
      <w:bookmarkEnd w:id="10"/>
    </w:p>
    <w:p w14:paraId="77CEDB11" w14:textId="0F3A9C96" w:rsidR="00035219" w:rsidRPr="00445222" w:rsidRDefault="00035219" w:rsidP="00ED3633">
      <w:pPr>
        <w:pStyle w:val="Odstavecseseznamem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425"/>
        <w:rPr>
          <w:rFonts w:asciiTheme="minorHAnsi" w:hAnsiTheme="minorHAnsi" w:cstheme="minorHAnsi"/>
          <w:color w:val="000000"/>
          <w:sz w:val="22"/>
          <w:szCs w:val="22"/>
        </w:rPr>
      </w:pPr>
      <w:r w:rsidRPr="00445222">
        <w:rPr>
          <w:rFonts w:asciiTheme="minorHAnsi" w:hAnsiTheme="minorHAnsi" w:cstheme="minorHAnsi"/>
          <w:color w:val="000000"/>
          <w:sz w:val="22"/>
          <w:szCs w:val="22"/>
        </w:rPr>
        <w:t xml:space="preserve">Z důvodu bezpečnosti jsou monitorovány kamerami se záznamem následující prostory </w:t>
      </w:r>
      <w:r w:rsidR="00EC75D8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445222">
        <w:rPr>
          <w:rFonts w:asciiTheme="minorHAnsi" w:hAnsiTheme="minorHAnsi" w:cstheme="minorHAnsi"/>
          <w:color w:val="000000"/>
          <w:sz w:val="22"/>
          <w:szCs w:val="22"/>
        </w:rPr>
        <w:t xml:space="preserve">omova: </w:t>
      </w:r>
      <w:bookmarkStart w:id="11" w:name="_Hlk93502477"/>
      <w:r w:rsidRPr="00445222">
        <w:rPr>
          <w:rFonts w:asciiTheme="minorHAnsi" w:hAnsiTheme="minorHAnsi" w:cstheme="minorHAnsi"/>
          <w:color w:val="000000"/>
          <w:sz w:val="22"/>
          <w:szCs w:val="22"/>
        </w:rPr>
        <w:t>hlavní vchod</w:t>
      </w:r>
      <w:r w:rsidR="00445222">
        <w:rPr>
          <w:rFonts w:asciiTheme="minorHAnsi" w:hAnsiTheme="minorHAnsi" w:cstheme="minorHAnsi"/>
          <w:color w:val="000000"/>
          <w:sz w:val="22"/>
          <w:szCs w:val="22"/>
        </w:rPr>
        <w:t>, vchod na dvůr a vnitřní prostor před hlavním vchodem. T</w:t>
      </w:r>
      <w:r w:rsidRPr="00445222">
        <w:rPr>
          <w:rFonts w:asciiTheme="minorHAnsi" w:hAnsiTheme="minorHAnsi" w:cstheme="minorHAnsi"/>
          <w:color w:val="000000"/>
          <w:sz w:val="22"/>
          <w:szCs w:val="22"/>
        </w:rPr>
        <w:t>yto prostory jsou zřetelně označeny.</w:t>
      </w:r>
      <w:bookmarkEnd w:id="11"/>
    </w:p>
    <w:p w14:paraId="55B70A71" w14:textId="34CC0CB5" w:rsidR="00004B17" w:rsidRPr="00445222" w:rsidRDefault="00004B17" w:rsidP="00004B17">
      <w:pPr>
        <w:pStyle w:val="Odstavecseseznamem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425"/>
        <w:rPr>
          <w:rFonts w:asciiTheme="minorHAnsi" w:hAnsiTheme="minorHAnsi" w:cstheme="minorHAnsi"/>
          <w:sz w:val="22"/>
          <w:szCs w:val="22"/>
        </w:rPr>
      </w:pPr>
      <w:r w:rsidRPr="00445222">
        <w:rPr>
          <w:rFonts w:asciiTheme="minorHAnsi" w:hAnsiTheme="minorHAnsi" w:cstheme="minorHAnsi"/>
          <w:sz w:val="22"/>
          <w:szCs w:val="22"/>
        </w:rPr>
        <w:t xml:space="preserve">Klientka je povinna dodržovat základní pravidla pro bezkonfliktní vztahy s místní komunitou, tzn. se sousedy žijícími v okolí </w:t>
      </w:r>
      <w:r w:rsidR="000D2FBD">
        <w:rPr>
          <w:rFonts w:asciiTheme="minorHAnsi" w:hAnsiTheme="minorHAnsi" w:cstheme="minorHAnsi"/>
          <w:sz w:val="22"/>
          <w:szCs w:val="22"/>
        </w:rPr>
        <w:t>d</w:t>
      </w:r>
      <w:r w:rsidRPr="00445222">
        <w:rPr>
          <w:rFonts w:asciiTheme="minorHAnsi" w:hAnsiTheme="minorHAnsi" w:cstheme="minorHAnsi"/>
          <w:sz w:val="22"/>
          <w:szCs w:val="22"/>
        </w:rPr>
        <w:t>omova Radobyčice. Tzn. zdržet se hlasitých projevů jako je křik, nadávky a pouštění hudby</w:t>
      </w:r>
      <w:r w:rsidR="00445222">
        <w:rPr>
          <w:rFonts w:asciiTheme="minorHAnsi" w:hAnsiTheme="minorHAnsi" w:cstheme="minorHAnsi"/>
          <w:sz w:val="22"/>
          <w:szCs w:val="22"/>
        </w:rPr>
        <w:t>,</w:t>
      </w:r>
      <w:r w:rsidRPr="00445222">
        <w:rPr>
          <w:rFonts w:asciiTheme="minorHAnsi" w:hAnsiTheme="minorHAnsi" w:cstheme="minorHAnsi"/>
          <w:sz w:val="22"/>
          <w:szCs w:val="22"/>
        </w:rPr>
        <w:t xml:space="preserve"> a to jak v okolí </w:t>
      </w:r>
      <w:r w:rsidR="00740A0F">
        <w:rPr>
          <w:rFonts w:asciiTheme="minorHAnsi" w:hAnsiTheme="minorHAnsi" w:cstheme="minorHAnsi"/>
          <w:sz w:val="22"/>
          <w:szCs w:val="22"/>
        </w:rPr>
        <w:t>d</w:t>
      </w:r>
      <w:r w:rsidRPr="00445222">
        <w:rPr>
          <w:rFonts w:asciiTheme="minorHAnsi" w:hAnsiTheme="minorHAnsi" w:cstheme="minorHAnsi"/>
          <w:sz w:val="22"/>
          <w:szCs w:val="22"/>
        </w:rPr>
        <w:t xml:space="preserve">omova, tak i z jeho oken, dále kouření v prostorách, kde dochází k obtěžování ostatních, tedy </w:t>
      </w:r>
      <w:r w:rsidR="00445222">
        <w:rPr>
          <w:rFonts w:asciiTheme="minorHAnsi" w:hAnsiTheme="minorHAnsi" w:cstheme="minorHAnsi"/>
          <w:sz w:val="22"/>
          <w:szCs w:val="22"/>
        </w:rPr>
        <w:t>u hlavního vchodu či dětské zahrady</w:t>
      </w:r>
      <w:r w:rsidRPr="00445222">
        <w:rPr>
          <w:rFonts w:asciiTheme="minorHAnsi" w:hAnsiTheme="minorHAnsi" w:cstheme="minorHAnsi"/>
          <w:sz w:val="22"/>
          <w:szCs w:val="22"/>
        </w:rPr>
        <w:t>, stejně tak konzumace alkoholu. Dalším pravidlem je povinnost</w:t>
      </w:r>
      <w:r w:rsidR="00445222">
        <w:rPr>
          <w:rFonts w:asciiTheme="minorHAnsi" w:hAnsiTheme="minorHAnsi" w:cstheme="minorHAnsi"/>
          <w:sz w:val="22"/>
          <w:szCs w:val="22"/>
        </w:rPr>
        <w:t xml:space="preserve"> k</w:t>
      </w:r>
      <w:r w:rsidRPr="00445222">
        <w:rPr>
          <w:rFonts w:asciiTheme="minorHAnsi" w:hAnsiTheme="minorHAnsi" w:cstheme="minorHAnsi"/>
          <w:sz w:val="22"/>
          <w:szCs w:val="22"/>
        </w:rPr>
        <w:t xml:space="preserve">lientky udržovat pořádek a čistotu v okolí </w:t>
      </w:r>
      <w:r w:rsidR="00740A0F">
        <w:rPr>
          <w:rFonts w:asciiTheme="minorHAnsi" w:hAnsiTheme="minorHAnsi" w:cstheme="minorHAnsi"/>
          <w:sz w:val="22"/>
          <w:szCs w:val="22"/>
        </w:rPr>
        <w:t>d</w:t>
      </w:r>
      <w:r w:rsidRPr="00445222">
        <w:rPr>
          <w:rFonts w:asciiTheme="minorHAnsi" w:hAnsiTheme="minorHAnsi" w:cstheme="minorHAnsi"/>
          <w:sz w:val="22"/>
          <w:szCs w:val="22"/>
        </w:rPr>
        <w:t xml:space="preserve">omova Radobyčice a nevyhazovat odpadky a neničit zeleň. Pokud jsou venku děti, </w:t>
      </w:r>
      <w:r w:rsidR="00445222">
        <w:rPr>
          <w:rFonts w:asciiTheme="minorHAnsi" w:hAnsiTheme="minorHAnsi" w:cstheme="minorHAnsi"/>
          <w:sz w:val="22"/>
          <w:szCs w:val="22"/>
        </w:rPr>
        <w:t>k</w:t>
      </w:r>
      <w:r w:rsidRPr="00445222">
        <w:rPr>
          <w:rFonts w:asciiTheme="minorHAnsi" w:hAnsiTheme="minorHAnsi" w:cstheme="minorHAnsi"/>
          <w:sz w:val="22"/>
          <w:szCs w:val="22"/>
        </w:rPr>
        <w:t xml:space="preserve">lientka zodpovídá za jejich chování v souladu s těmito pravidly. </w:t>
      </w:r>
    </w:p>
    <w:p w14:paraId="6A188736" w14:textId="77777777" w:rsidR="00035219" w:rsidRPr="005B120D" w:rsidRDefault="00035219" w:rsidP="00ED3633">
      <w:pPr>
        <w:jc w:val="both"/>
        <w:rPr>
          <w:rFonts w:cstheme="minorHAnsi"/>
          <w:sz w:val="10"/>
          <w:szCs w:val="10"/>
          <w:u w:val="single"/>
        </w:rPr>
      </w:pPr>
    </w:p>
    <w:p w14:paraId="4A080D9D" w14:textId="729F91AF" w:rsidR="00035219" w:rsidRPr="000A1E38" w:rsidRDefault="00035219" w:rsidP="00A76FFF">
      <w:pPr>
        <w:pStyle w:val="Nadpis2"/>
        <w:rPr>
          <w:rFonts w:asciiTheme="minorHAnsi" w:hAnsiTheme="minorHAnsi" w:cstheme="minorHAnsi"/>
        </w:rPr>
      </w:pPr>
      <w:bookmarkStart w:id="12" w:name="_Toc106617963"/>
      <w:r w:rsidRPr="000A1E38">
        <w:rPr>
          <w:rFonts w:asciiTheme="minorHAnsi" w:hAnsiTheme="minorHAnsi" w:cstheme="minorHAnsi"/>
        </w:rPr>
        <w:t xml:space="preserve">Článek 4. – Závazná pravidla </w:t>
      </w:r>
      <w:r w:rsidR="00740A0F">
        <w:rPr>
          <w:rFonts w:asciiTheme="minorHAnsi" w:hAnsiTheme="minorHAnsi" w:cstheme="minorHAnsi"/>
        </w:rPr>
        <w:t>d</w:t>
      </w:r>
      <w:r w:rsidRPr="000A1E38">
        <w:rPr>
          <w:rFonts w:asciiTheme="minorHAnsi" w:hAnsiTheme="minorHAnsi" w:cstheme="minorHAnsi"/>
        </w:rPr>
        <w:t>omova</w:t>
      </w:r>
      <w:bookmarkEnd w:id="12"/>
    </w:p>
    <w:p w14:paraId="31FF2890" w14:textId="77777777" w:rsidR="00035219" w:rsidRPr="00445222" w:rsidRDefault="00035219" w:rsidP="00ED3633">
      <w:pPr>
        <w:numPr>
          <w:ilvl w:val="0"/>
          <w:numId w:val="3"/>
        </w:numPr>
        <w:suppressAutoHyphens/>
        <w:autoSpaceDE w:val="0"/>
        <w:ind w:left="454" w:hanging="454"/>
        <w:jc w:val="both"/>
        <w:rPr>
          <w:rFonts w:cstheme="minorHAnsi"/>
          <w:sz w:val="22"/>
        </w:rPr>
      </w:pPr>
      <w:r w:rsidRPr="00445222">
        <w:rPr>
          <w:rFonts w:cstheme="minorHAnsi"/>
          <w:sz w:val="22"/>
        </w:rPr>
        <w:t xml:space="preserve">Klientce je možné, v případě domluvy s pracovníkem, pro vyřizování jejích cílů v individuálním plánu půjčit služební </w:t>
      </w:r>
      <w:r w:rsidR="004950BD" w:rsidRPr="00445222">
        <w:rPr>
          <w:rFonts w:cstheme="minorHAnsi"/>
          <w:sz w:val="22"/>
        </w:rPr>
        <w:t>telefon,</w:t>
      </w:r>
      <w:r w:rsidRPr="00445222">
        <w:rPr>
          <w:rFonts w:cstheme="minorHAnsi"/>
          <w:sz w:val="22"/>
        </w:rPr>
        <w:t xml:space="preserve"> a to bez poplatku.  Klientka telefonuje v přítomnosti pracovníka.</w:t>
      </w:r>
    </w:p>
    <w:p w14:paraId="24C3DEB3" w14:textId="77777777" w:rsidR="00035219" w:rsidRPr="00445222" w:rsidRDefault="00035219" w:rsidP="00ED3633">
      <w:pPr>
        <w:numPr>
          <w:ilvl w:val="0"/>
          <w:numId w:val="3"/>
        </w:numPr>
        <w:suppressAutoHyphens/>
        <w:autoSpaceDE w:val="0"/>
        <w:ind w:left="454" w:hanging="454"/>
        <w:jc w:val="both"/>
        <w:rPr>
          <w:rFonts w:cstheme="minorHAnsi"/>
          <w:sz w:val="22"/>
        </w:rPr>
      </w:pPr>
      <w:r w:rsidRPr="00445222">
        <w:rPr>
          <w:rFonts w:cstheme="minorHAnsi"/>
          <w:sz w:val="22"/>
        </w:rPr>
        <w:t>Klien</w:t>
      </w:r>
      <w:r w:rsidR="004B7FA1" w:rsidRPr="00445222">
        <w:rPr>
          <w:rFonts w:cstheme="minorHAnsi"/>
          <w:sz w:val="22"/>
        </w:rPr>
        <w:t xml:space="preserve">tka má k dispozici bezplatné </w:t>
      </w:r>
      <w:proofErr w:type="spellStart"/>
      <w:r w:rsidR="004B7FA1" w:rsidRPr="00445222">
        <w:rPr>
          <w:rFonts w:cstheme="minorHAnsi"/>
          <w:sz w:val="22"/>
        </w:rPr>
        <w:t>WiF</w:t>
      </w:r>
      <w:r w:rsidRPr="00445222">
        <w:rPr>
          <w:rFonts w:cstheme="minorHAnsi"/>
          <w:sz w:val="22"/>
        </w:rPr>
        <w:t>i</w:t>
      </w:r>
      <w:proofErr w:type="spellEnd"/>
      <w:r w:rsidRPr="00445222">
        <w:rPr>
          <w:rFonts w:cstheme="minorHAnsi"/>
          <w:sz w:val="22"/>
        </w:rPr>
        <w:t xml:space="preserve"> připojení k internetu.</w:t>
      </w:r>
    </w:p>
    <w:p w14:paraId="09435053" w14:textId="428FB997" w:rsidR="00004B17" w:rsidRPr="00445222" w:rsidRDefault="00004B17" w:rsidP="00004B17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djustRightInd w:val="0"/>
        <w:ind w:left="454" w:hanging="454"/>
        <w:jc w:val="both"/>
        <w:rPr>
          <w:rFonts w:cstheme="minorHAnsi"/>
          <w:sz w:val="22"/>
        </w:rPr>
      </w:pPr>
      <w:r w:rsidRPr="00445222">
        <w:rPr>
          <w:rFonts w:cstheme="minorHAnsi"/>
          <w:sz w:val="22"/>
        </w:rPr>
        <w:t>V </w:t>
      </w:r>
      <w:r w:rsidR="00740A0F">
        <w:rPr>
          <w:rFonts w:cstheme="minorHAnsi"/>
          <w:sz w:val="22"/>
        </w:rPr>
        <w:t>d</w:t>
      </w:r>
      <w:r w:rsidRPr="00445222">
        <w:rPr>
          <w:rFonts w:cstheme="minorHAnsi"/>
          <w:sz w:val="22"/>
        </w:rPr>
        <w:t xml:space="preserve">omově Radobyčice, a to v celé budově a bezprostředním okolí, </w:t>
      </w:r>
      <w:r w:rsidRPr="00445222">
        <w:rPr>
          <w:rFonts w:cstheme="minorHAnsi"/>
          <w:b/>
          <w:sz w:val="22"/>
        </w:rPr>
        <w:t>je zákaz kouření a manipulace s otevřeným ohněm</w:t>
      </w:r>
      <w:r w:rsidRPr="00445222">
        <w:rPr>
          <w:rFonts w:cstheme="minorHAnsi"/>
          <w:sz w:val="22"/>
        </w:rPr>
        <w:t xml:space="preserve">, jako je např. zapalování svíček na pokoji apod. Klientka může kouřit </w:t>
      </w:r>
      <w:r w:rsidR="00302B18">
        <w:rPr>
          <w:rFonts w:cstheme="minorHAnsi"/>
          <w:sz w:val="22"/>
        </w:rPr>
        <w:br/>
      </w:r>
      <w:r w:rsidRPr="00445222">
        <w:rPr>
          <w:rFonts w:cstheme="minorHAnsi"/>
          <w:sz w:val="22"/>
        </w:rPr>
        <w:t xml:space="preserve">ve vyhrazeném prostoru, což je </w:t>
      </w:r>
      <w:r w:rsidR="00740A0F" w:rsidRPr="00740A0F">
        <w:rPr>
          <w:rFonts w:cstheme="minorHAnsi"/>
          <w:b/>
          <w:sz w:val="22"/>
        </w:rPr>
        <w:t>a</w:t>
      </w:r>
      <w:r w:rsidRPr="00740A0F">
        <w:rPr>
          <w:rFonts w:cstheme="minorHAnsi"/>
          <w:b/>
          <w:sz w:val="22"/>
        </w:rPr>
        <w:t>ltán</w:t>
      </w:r>
      <w:r w:rsidRPr="00445222">
        <w:rPr>
          <w:rFonts w:cstheme="minorHAnsi"/>
          <w:b/>
          <w:sz w:val="22"/>
        </w:rPr>
        <w:t xml:space="preserve"> na dvoře</w:t>
      </w:r>
      <w:r w:rsidRPr="00445222">
        <w:rPr>
          <w:rFonts w:cstheme="minorHAnsi"/>
          <w:sz w:val="22"/>
        </w:rPr>
        <w:t xml:space="preserve">. Stejně tak u klientek, které by si přáli mít např. </w:t>
      </w:r>
      <w:r w:rsidR="008D16DD">
        <w:rPr>
          <w:rFonts w:cstheme="minorHAnsi"/>
          <w:sz w:val="22"/>
        </w:rPr>
        <w:br/>
      </w:r>
      <w:r w:rsidRPr="00445222">
        <w:rPr>
          <w:rFonts w:cstheme="minorHAnsi"/>
          <w:sz w:val="22"/>
        </w:rPr>
        <w:t xml:space="preserve">z duchovních důvodů či na Vánoce svíčky na pokoji, se řeší vhodná alternativa (elektronické svíčky). Výjimku pro omezení zapalování svíček tvoří duchovní nebo společenské akce, kde je zajištěna požární bezpečnost a dohled pracovníka </w:t>
      </w:r>
      <w:r w:rsidR="00740A0F">
        <w:rPr>
          <w:rFonts w:cstheme="minorHAnsi"/>
          <w:sz w:val="22"/>
        </w:rPr>
        <w:t>d</w:t>
      </w:r>
      <w:r w:rsidRPr="00445222">
        <w:rPr>
          <w:rFonts w:cstheme="minorHAnsi"/>
          <w:sz w:val="22"/>
        </w:rPr>
        <w:t>omova.</w:t>
      </w:r>
    </w:p>
    <w:p w14:paraId="766D24B7" w14:textId="1ECFB3BE" w:rsidR="00035219" w:rsidRPr="00445222" w:rsidRDefault="00035219" w:rsidP="00ED3633">
      <w:pPr>
        <w:pStyle w:val="Odstavecseseznamem"/>
        <w:numPr>
          <w:ilvl w:val="0"/>
          <w:numId w:val="3"/>
        </w:numPr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</w:pPr>
      <w:r w:rsidRPr="00445222">
        <w:rPr>
          <w:rFonts w:asciiTheme="minorHAnsi" w:hAnsiTheme="minorHAnsi" w:cstheme="minorHAnsi"/>
          <w:b/>
          <w:sz w:val="22"/>
          <w:szCs w:val="22"/>
        </w:rPr>
        <w:t xml:space="preserve">Omezení týkající se návykových látek v </w:t>
      </w:r>
      <w:r w:rsidR="00740A0F">
        <w:rPr>
          <w:rFonts w:asciiTheme="minorHAnsi" w:hAnsiTheme="minorHAnsi" w:cstheme="minorHAnsi"/>
          <w:b/>
          <w:sz w:val="22"/>
          <w:szCs w:val="22"/>
        </w:rPr>
        <w:t>d</w:t>
      </w:r>
      <w:r w:rsidRPr="00445222">
        <w:rPr>
          <w:rFonts w:asciiTheme="minorHAnsi" w:hAnsiTheme="minorHAnsi" w:cstheme="minorHAnsi"/>
          <w:b/>
          <w:sz w:val="22"/>
          <w:szCs w:val="22"/>
        </w:rPr>
        <w:t>omově</w:t>
      </w:r>
      <w:r w:rsidRPr="00445222">
        <w:rPr>
          <w:rFonts w:asciiTheme="minorHAnsi" w:hAnsiTheme="minorHAnsi" w:cstheme="minorHAnsi"/>
          <w:sz w:val="22"/>
          <w:szCs w:val="22"/>
        </w:rPr>
        <w:t>. V celém prostoru</w:t>
      </w:r>
      <w:r w:rsidR="004B7FA1" w:rsidRPr="00445222">
        <w:rPr>
          <w:rFonts w:asciiTheme="minorHAnsi" w:hAnsiTheme="minorHAnsi" w:cstheme="minorHAnsi"/>
          <w:sz w:val="22"/>
          <w:szCs w:val="22"/>
        </w:rPr>
        <w:t xml:space="preserve"> </w:t>
      </w:r>
      <w:r w:rsidR="00740A0F">
        <w:rPr>
          <w:rFonts w:asciiTheme="minorHAnsi" w:hAnsiTheme="minorHAnsi" w:cstheme="minorHAnsi"/>
          <w:sz w:val="22"/>
          <w:szCs w:val="22"/>
        </w:rPr>
        <w:t>d</w:t>
      </w:r>
      <w:r w:rsidR="004B7FA1" w:rsidRPr="00445222">
        <w:rPr>
          <w:rFonts w:asciiTheme="minorHAnsi" w:hAnsiTheme="minorHAnsi" w:cstheme="minorHAnsi"/>
          <w:sz w:val="22"/>
          <w:szCs w:val="22"/>
        </w:rPr>
        <w:t xml:space="preserve">omova platí zákaz užívat a přechovávat </w:t>
      </w:r>
      <w:r w:rsidRPr="00445222">
        <w:rPr>
          <w:rFonts w:asciiTheme="minorHAnsi" w:hAnsiTheme="minorHAnsi" w:cstheme="minorHAnsi"/>
          <w:sz w:val="22"/>
          <w:szCs w:val="22"/>
        </w:rPr>
        <w:t xml:space="preserve">návykové látky, které jsou označovány jako drogy, výjimkou jsou lékařem předepsané léky </w:t>
      </w:r>
      <w:r w:rsidR="00445222">
        <w:rPr>
          <w:rFonts w:asciiTheme="minorHAnsi" w:hAnsiTheme="minorHAnsi" w:cstheme="minorHAnsi"/>
          <w:sz w:val="22"/>
          <w:szCs w:val="22"/>
        </w:rPr>
        <w:t>k</w:t>
      </w:r>
      <w:r w:rsidRPr="00445222">
        <w:rPr>
          <w:rFonts w:asciiTheme="minorHAnsi" w:hAnsiTheme="minorHAnsi" w:cstheme="minorHAnsi"/>
          <w:sz w:val="22"/>
          <w:szCs w:val="22"/>
        </w:rPr>
        <w:t>lientky či dětí. V případě, kdy se proká</w:t>
      </w:r>
      <w:r w:rsidR="004B7FA1" w:rsidRPr="00445222">
        <w:rPr>
          <w:rFonts w:asciiTheme="minorHAnsi" w:hAnsiTheme="minorHAnsi" w:cstheme="minorHAnsi"/>
          <w:sz w:val="22"/>
          <w:szCs w:val="22"/>
        </w:rPr>
        <w:t xml:space="preserve">že, že </w:t>
      </w:r>
      <w:r w:rsidR="00445222">
        <w:rPr>
          <w:rFonts w:asciiTheme="minorHAnsi" w:hAnsiTheme="minorHAnsi" w:cstheme="minorHAnsi"/>
          <w:sz w:val="22"/>
          <w:szCs w:val="22"/>
        </w:rPr>
        <w:t>k</w:t>
      </w:r>
      <w:r w:rsidR="004B7FA1" w:rsidRPr="00445222">
        <w:rPr>
          <w:rFonts w:asciiTheme="minorHAnsi" w:hAnsiTheme="minorHAnsi" w:cstheme="minorHAnsi"/>
          <w:sz w:val="22"/>
          <w:szCs w:val="22"/>
        </w:rPr>
        <w:t xml:space="preserve">lientka drogy užívá a </w:t>
      </w:r>
      <w:r w:rsidRPr="00445222">
        <w:rPr>
          <w:rFonts w:asciiTheme="minorHAnsi" w:hAnsiTheme="minorHAnsi" w:cstheme="minorHAnsi"/>
          <w:sz w:val="22"/>
          <w:szCs w:val="22"/>
        </w:rPr>
        <w:t xml:space="preserve">zároveň dochází ke </w:t>
      </w:r>
      <w:r w:rsidRPr="00445222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 xml:space="preserve">konfliktnímu jednání klientky, jehož záměr nebo důsledek vede ke snížení důstojnosti </w:t>
      </w:r>
      <w:r w:rsidRPr="00445222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lastRenderedPageBreak/>
        <w:t xml:space="preserve">fyzické osoby nebo k vytváření nepřátelského, ponižujícího nebo zneklidňujícího prostředí, </w:t>
      </w:r>
      <w:r w:rsidR="004B7FA1" w:rsidRPr="00445222">
        <w:rPr>
          <w:rFonts w:asciiTheme="minorHAnsi" w:hAnsiTheme="minorHAnsi" w:cstheme="minorHAnsi"/>
          <w:sz w:val="22"/>
          <w:szCs w:val="22"/>
        </w:rPr>
        <w:t>a to včetně schopnosti adekvátní péče o své děti,</w:t>
      </w:r>
      <w:r w:rsidR="004B7FA1" w:rsidRPr="00445222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 xml:space="preserve"> </w:t>
      </w:r>
      <w:r w:rsidRPr="00445222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 xml:space="preserve">může dojít k vypovězení </w:t>
      </w:r>
      <w:r w:rsidR="00740A0F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>s</w:t>
      </w:r>
      <w:r w:rsidRPr="00445222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 xml:space="preserve">mlouvy </w:t>
      </w:r>
      <w:r w:rsidR="00445222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>k</w:t>
      </w:r>
      <w:r w:rsidRPr="00445222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 xml:space="preserve">lientky, které dává vedoucí </w:t>
      </w:r>
      <w:r w:rsidR="00740A0F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>d</w:t>
      </w:r>
      <w:r w:rsidRPr="00445222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 xml:space="preserve">omova, a to v písemné podobě. V případě osoby na návštěvě dochází nejprve </w:t>
      </w:r>
      <w:r w:rsidR="008D16DD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br/>
      </w:r>
      <w:r w:rsidRPr="00445222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 xml:space="preserve">k vypovězení z prostor </w:t>
      </w:r>
      <w:r w:rsidR="00740A0F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>d</w:t>
      </w:r>
      <w:r w:rsidRPr="00445222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 xml:space="preserve">omova a dále k zákazu vstupu do </w:t>
      </w:r>
      <w:r w:rsidR="00740A0F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>d</w:t>
      </w:r>
      <w:r w:rsidRPr="00445222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 xml:space="preserve">omova. </w:t>
      </w:r>
    </w:p>
    <w:p w14:paraId="542672E5" w14:textId="3EC1DBF6" w:rsidR="00035219" w:rsidRPr="00445222" w:rsidRDefault="00035219" w:rsidP="00ED3633">
      <w:pPr>
        <w:numPr>
          <w:ilvl w:val="0"/>
          <w:numId w:val="3"/>
        </w:numPr>
        <w:autoSpaceDE w:val="0"/>
        <w:autoSpaceDN w:val="0"/>
        <w:jc w:val="both"/>
        <w:rPr>
          <w:rFonts w:cstheme="minorHAnsi"/>
          <w:sz w:val="22"/>
        </w:rPr>
      </w:pPr>
      <w:r w:rsidRPr="00445222">
        <w:rPr>
          <w:rFonts w:cstheme="minorHAnsi"/>
          <w:b/>
          <w:sz w:val="22"/>
        </w:rPr>
        <w:t xml:space="preserve">Omezení týkající se užívání alkoholu v </w:t>
      </w:r>
      <w:r w:rsidR="00740A0F">
        <w:rPr>
          <w:rFonts w:cstheme="minorHAnsi"/>
          <w:b/>
          <w:sz w:val="22"/>
        </w:rPr>
        <w:t>d</w:t>
      </w:r>
      <w:r w:rsidRPr="00445222">
        <w:rPr>
          <w:rFonts w:cstheme="minorHAnsi"/>
          <w:b/>
          <w:sz w:val="22"/>
        </w:rPr>
        <w:t>omově</w:t>
      </w:r>
      <w:r w:rsidRPr="00445222">
        <w:rPr>
          <w:rFonts w:cstheme="minorHAnsi"/>
          <w:sz w:val="22"/>
        </w:rPr>
        <w:t xml:space="preserve">. </w:t>
      </w:r>
      <w:r w:rsidR="00445222">
        <w:rPr>
          <w:rFonts w:cstheme="minorHAnsi"/>
          <w:sz w:val="22"/>
        </w:rPr>
        <w:t>k</w:t>
      </w:r>
      <w:r w:rsidRPr="00445222">
        <w:rPr>
          <w:rFonts w:cstheme="minorHAnsi"/>
          <w:sz w:val="22"/>
        </w:rPr>
        <w:t xml:space="preserve">lientky a návštěvy mají zakázáno užívat alkoholické nápoje, a to včetně piva. Vnášení alkoholických nápojů do </w:t>
      </w:r>
      <w:r w:rsidR="00740A0F">
        <w:rPr>
          <w:rFonts w:cstheme="minorHAnsi"/>
          <w:sz w:val="22"/>
        </w:rPr>
        <w:t>d</w:t>
      </w:r>
      <w:r w:rsidRPr="00445222">
        <w:rPr>
          <w:rFonts w:cstheme="minorHAnsi"/>
          <w:sz w:val="22"/>
        </w:rPr>
        <w:t>omova je rovněž zakázáno. Pokud klientka kupuje (dostane) láhev za účelem daru někomu jinému, nechá ji uložit v kanceláři pracovníků a vyzvedne si ji před odchodem z </w:t>
      </w:r>
      <w:r w:rsidR="00740A0F">
        <w:rPr>
          <w:rFonts w:cstheme="minorHAnsi"/>
          <w:sz w:val="22"/>
        </w:rPr>
        <w:t>d</w:t>
      </w:r>
      <w:r w:rsidRPr="00445222">
        <w:rPr>
          <w:rFonts w:cstheme="minorHAnsi"/>
          <w:sz w:val="22"/>
        </w:rPr>
        <w:t xml:space="preserve">omova. Klientka, která užila alkoholické nápoje mimo </w:t>
      </w:r>
      <w:r w:rsidR="00740A0F">
        <w:rPr>
          <w:rFonts w:cstheme="minorHAnsi"/>
          <w:sz w:val="22"/>
        </w:rPr>
        <w:t>d</w:t>
      </w:r>
      <w:r w:rsidRPr="00445222">
        <w:rPr>
          <w:rFonts w:cstheme="minorHAnsi"/>
          <w:sz w:val="22"/>
        </w:rPr>
        <w:t xml:space="preserve">omov, je povinna být schopna přiměřeného společenského </w:t>
      </w:r>
      <w:r w:rsidR="004950BD" w:rsidRPr="00445222">
        <w:rPr>
          <w:rFonts w:cstheme="minorHAnsi"/>
          <w:sz w:val="22"/>
        </w:rPr>
        <w:t>jednání,</w:t>
      </w:r>
      <w:r w:rsidRPr="00445222">
        <w:rPr>
          <w:rFonts w:cstheme="minorHAnsi"/>
          <w:sz w:val="22"/>
        </w:rPr>
        <w:t xml:space="preserve"> a to včetně schopnosti adekvátní péče o své děti. Za případné konfliktní jednání klientky nebo návštěvy pod vlivem alkoholu, jehož záměr nebo důsledek vede ke snížení důstojnosti fyzické osoby nebo </w:t>
      </w:r>
      <w:r w:rsidR="00CD6187">
        <w:rPr>
          <w:rFonts w:cstheme="minorHAnsi"/>
          <w:sz w:val="22"/>
        </w:rPr>
        <w:br/>
      </w:r>
      <w:r w:rsidRPr="00445222">
        <w:rPr>
          <w:rFonts w:cstheme="minorHAnsi"/>
          <w:sz w:val="22"/>
        </w:rPr>
        <w:t xml:space="preserve">k vytváření nepřátelského, ponižujícího nebo zneklidňujícího prostředí může dojít k vypovězení </w:t>
      </w:r>
      <w:r w:rsidR="00740A0F">
        <w:rPr>
          <w:rFonts w:cstheme="minorHAnsi"/>
          <w:sz w:val="22"/>
        </w:rPr>
        <w:t>s</w:t>
      </w:r>
      <w:r w:rsidRPr="00445222">
        <w:rPr>
          <w:rFonts w:cstheme="minorHAnsi"/>
          <w:sz w:val="22"/>
        </w:rPr>
        <w:t xml:space="preserve">mlouvy </w:t>
      </w:r>
      <w:r w:rsidR="00445222">
        <w:rPr>
          <w:rFonts w:cstheme="minorHAnsi"/>
          <w:sz w:val="22"/>
        </w:rPr>
        <w:t>k</w:t>
      </w:r>
      <w:r w:rsidRPr="00445222">
        <w:rPr>
          <w:rFonts w:cstheme="minorHAnsi"/>
          <w:sz w:val="22"/>
        </w:rPr>
        <w:t xml:space="preserve">lientky, které dává vedoucí </w:t>
      </w:r>
      <w:r w:rsidR="00740A0F">
        <w:rPr>
          <w:rFonts w:cstheme="minorHAnsi"/>
          <w:sz w:val="22"/>
        </w:rPr>
        <w:t>d</w:t>
      </w:r>
      <w:r w:rsidRPr="00445222">
        <w:rPr>
          <w:rFonts w:cstheme="minorHAnsi"/>
          <w:sz w:val="22"/>
        </w:rPr>
        <w:t xml:space="preserve">omova, a to v písemné podobě. V případě osoby na návštěvě dochází nejprve k vypovězení z prostor </w:t>
      </w:r>
      <w:r w:rsidR="00740A0F">
        <w:rPr>
          <w:rFonts w:cstheme="minorHAnsi"/>
          <w:sz w:val="22"/>
        </w:rPr>
        <w:t>d</w:t>
      </w:r>
      <w:r w:rsidRPr="00445222">
        <w:rPr>
          <w:rFonts w:cstheme="minorHAnsi"/>
          <w:sz w:val="22"/>
        </w:rPr>
        <w:t xml:space="preserve">omova a dále k zákazu vstupu do </w:t>
      </w:r>
      <w:r w:rsidR="00740A0F">
        <w:rPr>
          <w:rFonts w:cstheme="minorHAnsi"/>
          <w:sz w:val="22"/>
        </w:rPr>
        <w:t>d</w:t>
      </w:r>
      <w:r w:rsidRPr="00445222">
        <w:rPr>
          <w:rFonts w:cstheme="minorHAnsi"/>
          <w:sz w:val="22"/>
        </w:rPr>
        <w:t xml:space="preserve">omova. </w:t>
      </w:r>
    </w:p>
    <w:p w14:paraId="00088D45" w14:textId="605FD6C1" w:rsidR="00A76FFF" w:rsidRPr="007B0E28" w:rsidRDefault="00035219" w:rsidP="00740A0F">
      <w:pPr>
        <w:numPr>
          <w:ilvl w:val="0"/>
          <w:numId w:val="3"/>
        </w:numPr>
        <w:autoSpaceDE w:val="0"/>
        <w:autoSpaceDN w:val="0"/>
        <w:jc w:val="both"/>
        <w:rPr>
          <w:rFonts w:cstheme="minorHAnsi"/>
          <w:sz w:val="10"/>
          <w:szCs w:val="10"/>
        </w:rPr>
      </w:pPr>
      <w:r w:rsidRPr="007B0E28">
        <w:rPr>
          <w:rFonts w:cstheme="minorHAnsi"/>
          <w:b/>
          <w:sz w:val="22"/>
        </w:rPr>
        <w:t>Pravidla přiměřeného společenského chování –</w:t>
      </w:r>
      <w:r w:rsidRPr="007B0E28">
        <w:rPr>
          <w:rFonts w:cstheme="minorHAnsi"/>
          <w:sz w:val="22"/>
        </w:rPr>
        <w:t xml:space="preserve"> Při posuzování přiměřenosti chování se vychází z obecně platných společenských norem v lokalitě </w:t>
      </w:r>
      <w:r w:rsidR="00740A0F">
        <w:rPr>
          <w:rFonts w:cstheme="minorHAnsi"/>
          <w:sz w:val="22"/>
        </w:rPr>
        <w:t>d</w:t>
      </w:r>
      <w:r w:rsidRPr="007B0E28">
        <w:rPr>
          <w:rFonts w:cstheme="minorHAnsi"/>
          <w:sz w:val="22"/>
        </w:rPr>
        <w:t xml:space="preserve">omova. Za porušování je bráno zejména jakékoliv agresivní chování vůči pracovníkům, klientkám či dětem nebo ostatním návštěvám </w:t>
      </w:r>
      <w:r w:rsidR="00740A0F">
        <w:rPr>
          <w:rFonts w:cstheme="minorHAnsi"/>
          <w:sz w:val="22"/>
        </w:rPr>
        <w:t>d</w:t>
      </w:r>
      <w:r w:rsidRPr="007B0E28">
        <w:rPr>
          <w:rFonts w:cstheme="minorHAnsi"/>
          <w:sz w:val="22"/>
        </w:rPr>
        <w:t xml:space="preserve">omova, opakované slovní napadání s použitím vulgárního slovníku, narušování kolektivního soužití nadměrným hlukem či nerespektování vnitřních pravidel </w:t>
      </w:r>
      <w:r w:rsidR="00740A0F">
        <w:rPr>
          <w:rFonts w:cstheme="minorHAnsi"/>
          <w:sz w:val="22"/>
        </w:rPr>
        <w:t>d</w:t>
      </w:r>
      <w:r w:rsidRPr="007B0E28">
        <w:rPr>
          <w:rFonts w:cstheme="minorHAnsi"/>
          <w:sz w:val="22"/>
        </w:rPr>
        <w:t>omova</w:t>
      </w:r>
      <w:r w:rsidR="007472E1">
        <w:rPr>
          <w:rFonts w:cstheme="minorHAnsi"/>
          <w:sz w:val="22"/>
        </w:rPr>
        <w:t>.</w:t>
      </w:r>
    </w:p>
    <w:p w14:paraId="63203B99" w14:textId="77777777" w:rsidR="00035219" w:rsidRPr="00445222" w:rsidRDefault="00035219" w:rsidP="00323A19">
      <w:pPr>
        <w:pStyle w:val="Nadpis3"/>
        <w:rPr>
          <w:rFonts w:asciiTheme="minorHAnsi" w:hAnsiTheme="minorHAnsi" w:cstheme="minorHAnsi"/>
          <w:sz w:val="22"/>
          <w:szCs w:val="22"/>
        </w:rPr>
      </w:pPr>
      <w:bookmarkStart w:id="13" w:name="_Toc106617964"/>
      <w:r w:rsidRPr="00445222">
        <w:rPr>
          <w:rFonts w:asciiTheme="minorHAnsi" w:hAnsiTheme="minorHAnsi" w:cstheme="minorHAnsi"/>
          <w:sz w:val="22"/>
          <w:szCs w:val="22"/>
        </w:rPr>
        <w:t>Pravidla poledního, večerního a nočního klidu:</w:t>
      </w:r>
      <w:bookmarkEnd w:id="13"/>
      <w:r w:rsidRPr="0044522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9B4AE0" w14:textId="77777777" w:rsidR="00A76FFF" w:rsidRPr="00445222" w:rsidRDefault="00A76FFF" w:rsidP="00A76FFF">
      <w:pPr>
        <w:numPr>
          <w:ilvl w:val="1"/>
          <w:numId w:val="29"/>
        </w:numPr>
        <w:autoSpaceDE w:val="0"/>
        <w:autoSpaceDN w:val="0"/>
        <w:jc w:val="both"/>
        <w:rPr>
          <w:rFonts w:cstheme="minorHAnsi"/>
          <w:sz w:val="22"/>
        </w:rPr>
      </w:pPr>
      <w:r w:rsidRPr="00445222">
        <w:rPr>
          <w:rFonts w:cstheme="minorHAnsi"/>
          <w:sz w:val="22"/>
        </w:rPr>
        <w:t>polední klid je nastaven od 12:00 do 14:00 hodin, v této době je třeba zachovávat klid ve společných i venkovních prostorách</w:t>
      </w:r>
    </w:p>
    <w:p w14:paraId="6E94693C" w14:textId="77777777" w:rsidR="00A76FFF" w:rsidRPr="00445222" w:rsidRDefault="00A76FFF" w:rsidP="00A76FFF">
      <w:pPr>
        <w:numPr>
          <w:ilvl w:val="1"/>
          <w:numId w:val="29"/>
        </w:numPr>
        <w:autoSpaceDE w:val="0"/>
        <w:autoSpaceDN w:val="0"/>
        <w:jc w:val="both"/>
        <w:rPr>
          <w:rFonts w:cstheme="minorHAnsi"/>
          <w:sz w:val="22"/>
        </w:rPr>
      </w:pPr>
      <w:r w:rsidRPr="00445222">
        <w:rPr>
          <w:rFonts w:cstheme="minorHAnsi"/>
          <w:sz w:val="22"/>
        </w:rPr>
        <w:t>večerní klid je nastaven od 20:00 do 22:00 hodin, v této době je třeba zachovávat klid ve společných i venkovních prostorách</w:t>
      </w:r>
    </w:p>
    <w:p w14:paraId="4E961849" w14:textId="58C15F52" w:rsidR="00A76FFF" w:rsidRPr="00445222" w:rsidRDefault="00A76FFF" w:rsidP="00A76FFF">
      <w:pPr>
        <w:numPr>
          <w:ilvl w:val="1"/>
          <w:numId w:val="29"/>
        </w:numPr>
        <w:autoSpaceDE w:val="0"/>
        <w:autoSpaceDN w:val="0"/>
        <w:jc w:val="both"/>
        <w:rPr>
          <w:rFonts w:cstheme="minorHAnsi"/>
          <w:sz w:val="22"/>
        </w:rPr>
      </w:pPr>
      <w:r w:rsidRPr="00445222">
        <w:rPr>
          <w:rFonts w:cstheme="minorHAnsi"/>
          <w:sz w:val="22"/>
        </w:rPr>
        <w:t xml:space="preserve">noční klid je stanoven od 22:00 do 6:00 hodin, v době nočního klidu jsou </w:t>
      </w:r>
      <w:r w:rsidR="00445222">
        <w:rPr>
          <w:rFonts w:cstheme="minorHAnsi"/>
          <w:sz w:val="22"/>
        </w:rPr>
        <w:t>k</w:t>
      </w:r>
      <w:r w:rsidRPr="00445222">
        <w:rPr>
          <w:rFonts w:cstheme="minorHAnsi"/>
          <w:sz w:val="22"/>
        </w:rPr>
        <w:t>lientky povinny zachovávat v co nejvyšší míře klid, např. ztlumením televize, rádia, světelných zdrojů apod.</w:t>
      </w:r>
      <w:r w:rsidR="005641A0">
        <w:rPr>
          <w:rFonts w:cstheme="minorHAnsi"/>
          <w:sz w:val="22"/>
        </w:rPr>
        <w:t xml:space="preserve"> </w:t>
      </w:r>
    </w:p>
    <w:p w14:paraId="6F2E7B2A" w14:textId="529D9279" w:rsidR="00035219" w:rsidRPr="00445222" w:rsidRDefault="00035219" w:rsidP="00A76FFF">
      <w:pPr>
        <w:numPr>
          <w:ilvl w:val="0"/>
          <w:numId w:val="3"/>
        </w:numPr>
        <w:autoSpaceDE w:val="0"/>
        <w:autoSpaceDN w:val="0"/>
        <w:jc w:val="both"/>
        <w:rPr>
          <w:rFonts w:cstheme="minorHAnsi"/>
          <w:sz w:val="22"/>
        </w:rPr>
      </w:pPr>
      <w:r w:rsidRPr="00445222">
        <w:rPr>
          <w:rFonts w:cstheme="minorHAnsi"/>
          <w:sz w:val="22"/>
        </w:rPr>
        <w:t xml:space="preserve">Klientka je povinna dodržovat mimořádná opatření vydaná </w:t>
      </w:r>
      <w:r w:rsidR="00740A0F">
        <w:rPr>
          <w:rFonts w:cstheme="minorHAnsi"/>
          <w:sz w:val="22"/>
        </w:rPr>
        <w:t>d</w:t>
      </w:r>
      <w:r w:rsidRPr="00445222">
        <w:rPr>
          <w:rFonts w:cstheme="minorHAnsi"/>
          <w:sz w:val="22"/>
        </w:rPr>
        <w:t xml:space="preserve">omovem týkající se hygienických nebo epidemiologických omezení, např. v souvislosti s opatřeními vydávanými Ministerstvem zdravotnictví. V případě, kdy </w:t>
      </w:r>
      <w:r w:rsidR="00445222">
        <w:rPr>
          <w:rFonts w:cstheme="minorHAnsi"/>
          <w:sz w:val="22"/>
        </w:rPr>
        <w:t>k</w:t>
      </w:r>
      <w:r w:rsidRPr="00445222">
        <w:rPr>
          <w:rFonts w:cstheme="minorHAnsi"/>
          <w:sz w:val="22"/>
        </w:rPr>
        <w:t xml:space="preserve">lientka zpozoruje na sobě nebo svých dětech příznaky infekčního onemocnění nebo napadení parazity, informuje o tomto stavu neprodleně pracovníka </w:t>
      </w:r>
      <w:r w:rsidR="00740A0F">
        <w:rPr>
          <w:rFonts w:cstheme="minorHAnsi"/>
          <w:sz w:val="22"/>
        </w:rPr>
        <w:t>d</w:t>
      </w:r>
      <w:r w:rsidRPr="00445222">
        <w:rPr>
          <w:rFonts w:cstheme="minorHAnsi"/>
          <w:sz w:val="22"/>
        </w:rPr>
        <w:t xml:space="preserve">omova a následně je povinna se řídit jeho pokyny. </w:t>
      </w:r>
    </w:p>
    <w:p w14:paraId="6537E182" w14:textId="4A9E6FFE" w:rsidR="00035219" w:rsidRPr="004F57AE" w:rsidRDefault="00035219" w:rsidP="00A76FFF">
      <w:pPr>
        <w:numPr>
          <w:ilvl w:val="0"/>
          <w:numId w:val="3"/>
        </w:numPr>
        <w:autoSpaceDE w:val="0"/>
        <w:autoSpaceDN w:val="0"/>
        <w:jc w:val="both"/>
        <w:rPr>
          <w:rFonts w:cstheme="minorHAnsi"/>
          <w:color w:val="FF0000"/>
          <w:sz w:val="22"/>
        </w:rPr>
      </w:pPr>
      <w:r w:rsidRPr="00445222">
        <w:rPr>
          <w:rFonts w:cstheme="minorHAnsi"/>
          <w:sz w:val="22"/>
        </w:rPr>
        <w:t>V </w:t>
      </w:r>
      <w:r w:rsidR="00740A0F">
        <w:rPr>
          <w:rFonts w:cstheme="minorHAnsi"/>
          <w:sz w:val="22"/>
        </w:rPr>
        <w:t>d</w:t>
      </w:r>
      <w:r w:rsidRPr="00445222">
        <w:rPr>
          <w:rFonts w:cstheme="minorHAnsi"/>
          <w:sz w:val="22"/>
        </w:rPr>
        <w:t xml:space="preserve">omově má </w:t>
      </w:r>
      <w:r w:rsidR="00445222">
        <w:rPr>
          <w:rFonts w:cstheme="minorHAnsi"/>
          <w:sz w:val="22"/>
        </w:rPr>
        <w:t>k</w:t>
      </w:r>
      <w:r w:rsidRPr="00445222">
        <w:rPr>
          <w:rFonts w:cstheme="minorHAnsi"/>
          <w:sz w:val="22"/>
        </w:rPr>
        <w:t xml:space="preserve">lientka zakázáno chovat nebo sem přinášet živočichy. </w:t>
      </w:r>
      <w:r w:rsidRPr="00060F5B">
        <w:rPr>
          <w:rFonts w:cstheme="minorHAnsi"/>
          <w:sz w:val="22"/>
        </w:rPr>
        <w:t xml:space="preserve">Případnou výjimku uděluje pouze vedoucí </w:t>
      </w:r>
      <w:r w:rsidR="00740A0F">
        <w:rPr>
          <w:rFonts w:cstheme="minorHAnsi"/>
          <w:sz w:val="22"/>
        </w:rPr>
        <w:t>d</w:t>
      </w:r>
      <w:r w:rsidRPr="00060F5B">
        <w:rPr>
          <w:rFonts w:cstheme="minorHAnsi"/>
          <w:sz w:val="22"/>
        </w:rPr>
        <w:t xml:space="preserve">omova. </w:t>
      </w:r>
      <w:r w:rsidR="004F57AE" w:rsidRPr="00060F5B">
        <w:rPr>
          <w:rFonts w:cstheme="minorHAnsi"/>
          <w:sz w:val="22"/>
        </w:rPr>
        <w:t xml:space="preserve"> </w:t>
      </w:r>
    </w:p>
    <w:p w14:paraId="2BD31DC2" w14:textId="68793B6A" w:rsidR="00A76FFF" w:rsidRPr="00445222" w:rsidRDefault="00A76FFF" w:rsidP="00A76FFF">
      <w:pPr>
        <w:numPr>
          <w:ilvl w:val="0"/>
          <w:numId w:val="3"/>
        </w:numPr>
        <w:autoSpaceDE w:val="0"/>
        <w:autoSpaceDN w:val="0"/>
        <w:jc w:val="both"/>
        <w:rPr>
          <w:rFonts w:cstheme="minorHAnsi"/>
          <w:sz w:val="22"/>
        </w:rPr>
      </w:pPr>
      <w:r w:rsidRPr="00445222">
        <w:rPr>
          <w:rFonts w:cstheme="minorHAnsi"/>
          <w:sz w:val="22"/>
        </w:rPr>
        <w:t xml:space="preserve">Klientka má zakázáno do </w:t>
      </w:r>
      <w:r w:rsidR="00740A0F">
        <w:rPr>
          <w:rFonts w:cstheme="minorHAnsi"/>
          <w:sz w:val="22"/>
        </w:rPr>
        <w:t>d</w:t>
      </w:r>
      <w:r w:rsidRPr="00445222">
        <w:rPr>
          <w:rFonts w:cstheme="minorHAnsi"/>
          <w:sz w:val="22"/>
        </w:rPr>
        <w:t xml:space="preserve">omova vnášet potenciálně nebezpečné materiály (chemikálie, hořlaviny či toxické materiály) nebo zbraně. Klientka je povinna v případě nejistoty, zda se jedná o tento druh zakázaného materiálu, domluvit se s pracovníkem </w:t>
      </w:r>
      <w:r w:rsidR="00740A0F">
        <w:rPr>
          <w:rFonts w:cstheme="minorHAnsi"/>
          <w:sz w:val="22"/>
        </w:rPr>
        <w:t>d</w:t>
      </w:r>
      <w:r w:rsidRPr="00445222">
        <w:rPr>
          <w:rFonts w:cstheme="minorHAnsi"/>
          <w:sz w:val="22"/>
        </w:rPr>
        <w:t xml:space="preserve">omova, a to včetně případného množství nebo uchování v jiných prostorách. </w:t>
      </w:r>
    </w:p>
    <w:p w14:paraId="5D2953AC" w14:textId="77777777" w:rsidR="00035219" w:rsidRPr="00445222" w:rsidRDefault="00035219" w:rsidP="00A76FFF">
      <w:pPr>
        <w:numPr>
          <w:ilvl w:val="0"/>
          <w:numId w:val="3"/>
        </w:numPr>
        <w:autoSpaceDE w:val="0"/>
        <w:autoSpaceDN w:val="0"/>
        <w:jc w:val="both"/>
        <w:rPr>
          <w:rFonts w:cstheme="minorHAnsi"/>
          <w:sz w:val="22"/>
        </w:rPr>
      </w:pPr>
      <w:r w:rsidRPr="00445222">
        <w:rPr>
          <w:rFonts w:cstheme="minorHAnsi"/>
          <w:sz w:val="22"/>
        </w:rPr>
        <w:t xml:space="preserve">Klientka nesmí v rámci svých podnikatelských nebo jiných záměrů obtěžovat jiné </w:t>
      </w:r>
      <w:r w:rsidR="00445222">
        <w:rPr>
          <w:rFonts w:cstheme="minorHAnsi"/>
          <w:sz w:val="22"/>
        </w:rPr>
        <w:t>k</w:t>
      </w:r>
      <w:r w:rsidRPr="00445222">
        <w:rPr>
          <w:rFonts w:cstheme="minorHAnsi"/>
          <w:sz w:val="22"/>
        </w:rPr>
        <w:t xml:space="preserve">lientky, tzn. nesmí zde nabízet a prodávat drogerii, předměty, jídlo nebo jiné služby typu pojištění, půjček apod.  </w:t>
      </w:r>
    </w:p>
    <w:p w14:paraId="157BD02B" w14:textId="77777777" w:rsidR="00035219" w:rsidRPr="005B120D" w:rsidRDefault="00035219" w:rsidP="00ED3633">
      <w:pPr>
        <w:autoSpaceDE w:val="0"/>
        <w:autoSpaceDN w:val="0"/>
        <w:ind w:left="455"/>
        <w:jc w:val="both"/>
        <w:rPr>
          <w:rFonts w:cstheme="minorHAnsi"/>
          <w:sz w:val="10"/>
          <w:szCs w:val="10"/>
        </w:rPr>
      </w:pPr>
    </w:p>
    <w:p w14:paraId="49EDBD90" w14:textId="4AE2256F" w:rsidR="00035219" w:rsidRPr="000A1E38" w:rsidRDefault="00035219" w:rsidP="00A76FFF">
      <w:pPr>
        <w:pStyle w:val="Nadpis3"/>
        <w:rPr>
          <w:rFonts w:asciiTheme="minorHAnsi" w:hAnsiTheme="minorHAnsi" w:cstheme="minorHAnsi"/>
        </w:rPr>
      </w:pPr>
      <w:bookmarkStart w:id="14" w:name="_Toc106617965"/>
      <w:r w:rsidRPr="000A1E38">
        <w:rPr>
          <w:rFonts w:asciiTheme="minorHAnsi" w:hAnsiTheme="minorHAnsi" w:cstheme="minorHAnsi"/>
        </w:rPr>
        <w:t>Ponechání dětí v </w:t>
      </w:r>
      <w:r w:rsidR="00740A0F">
        <w:rPr>
          <w:rFonts w:asciiTheme="minorHAnsi" w:hAnsiTheme="minorHAnsi" w:cstheme="minorHAnsi"/>
        </w:rPr>
        <w:t>d</w:t>
      </w:r>
      <w:r w:rsidRPr="000A1E38">
        <w:rPr>
          <w:rFonts w:asciiTheme="minorHAnsi" w:hAnsiTheme="minorHAnsi" w:cstheme="minorHAnsi"/>
        </w:rPr>
        <w:t xml:space="preserve">omově bez přítomnosti </w:t>
      </w:r>
      <w:r w:rsidR="004950BD" w:rsidRPr="000A1E38">
        <w:rPr>
          <w:rFonts w:asciiTheme="minorHAnsi" w:hAnsiTheme="minorHAnsi" w:cstheme="minorHAnsi"/>
        </w:rPr>
        <w:t>klientky – hlídání</w:t>
      </w:r>
      <w:bookmarkEnd w:id="14"/>
    </w:p>
    <w:p w14:paraId="408E2324" w14:textId="34167324" w:rsidR="00035219" w:rsidRPr="00445222" w:rsidRDefault="00035219" w:rsidP="00206091">
      <w:pPr>
        <w:numPr>
          <w:ilvl w:val="0"/>
          <w:numId w:val="31"/>
        </w:numPr>
        <w:autoSpaceDE w:val="0"/>
        <w:autoSpaceDN w:val="0"/>
        <w:jc w:val="both"/>
        <w:rPr>
          <w:rFonts w:cstheme="minorHAnsi"/>
          <w:sz w:val="22"/>
        </w:rPr>
      </w:pPr>
      <w:r w:rsidRPr="00445222">
        <w:rPr>
          <w:rFonts w:cstheme="minorHAnsi"/>
          <w:b/>
          <w:sz w:val="22"/>
        </w:rPr>
        <w:t>Děti není dovoleno nechávat samotné v </w:t>
      </w:r>
      <w:r w:rsidR="00740A0F">
        <w:rPr>
          <w:rFonts w:cstheme="minorHAnsi"/>
          <w:b/>
          <w:sz w:val="22"/>
        </w:rPr>
        <w:t>d</w:t>
      </w:r>
      <w:r w:rsidRPr="00445222">
        <w:rPr>
          <w:rFonts w:cstheme="minorHAnsi"/>
          <w:b/>
          <w:sz w:val="22"/>
        </w:rPr>
        <w:t xml:space="preserve">omově bez přítomnosti </w:t>
      </w:r>
      <w:r w:rsidR="00445222">
        <w:rPr>
          <w:rFonts w:cstheme="minorHAnsi"/>
          <w:b/>
          <w:sz w:val="22"/>
        </w:rPr>
        <w:t>k</w:t>
      </w:r>
      <w:r w:rsidRPr="00445222">
        <w:rPr>
          <w:rFonts w:cstheme="minorHAnsi"/>
          <w:b/>
          <w:sz w:val="22"/>
        </w:rPr>
        <w:t>lientky</w:t>
      </w:r>
      <w:r w:rsidRPr="00445222">
        <w:rPr>
          <w:rFonts w:cstheme="minorHAnsi"/>
          <w:sz w:val="22"/>
        </w:rPr>
        <w:t xml:space="preserve">, </w:t>
      </w:r>
      <w:r w:rsidRPr="00445222">
        <w:rPr>
          <w:rFonts w:cstheme="minorHAnsi"/>
          <w:b/>
          <w:sz w:val="22"/>
        </w:rPr>
        <w:t>pokud není předem zajištěno hlídání</w:t>
      </w:r>
      <w:r w:rsidRPr="00445222">
        <w:rPr>
          <w:rFonts w:cstheme="minorHAnsi"/>
          <w:sz w:val="22"/>
        </w:rPr>
        <w:t xml:space="preserve">. Pokud taková situace nastane, pracovník nejprve kontaktuje osobu uvedenou v dokumentaci </w:t>
      </w:r>
      <w:r w:rsidR="00445222">
        <w:rPr>
          <w:rFonts w:cstheme="minorHAnsi"/>
          <w:sz w:val="22"/>
        </w:rPr>
        <w:t>k</w:t>
      </w:r>
      <w:r w:rsidRPr="00445222">
        <w:rPr>
          <w:rFonts w:cstheme="minorHAnsi"/>
          <w:sz w:val="22"/>
        </w:rPr>
        <w:t xml:space="preserve">lientky a pokud se situace nevyřeší, volá pracovníky OSPOD. </w:t>
      </w:r>
    </w:p>
    <w:p w14:paraId="27E6F026" w14:textId="07FCAAB9" w:rsidR="00035219" w:rsidRPr="005B120D" w:rsidRDefault="00035219" w:rsidP="00740A0F">
      <w:pPr>
        <w:numPr>
          <w:ilvl w:val="0"/>
          <w:numId w:val="6"/>
        </w:numPr>
        <w:autoSpaceDE w:val="0"/>
        <w:autoSpaceDN w:val="0"/>
        <w:jc w:val="both"/>
        <w:rPr>
          <w:rFonts w:cstheme="minorHAnsi"/>
          <w:sz w:val="22"/>
        </w:rPr>
      </w:pPr>
      <w:r w:rsidRPr="005B120D">
        <w:rPr>
          <w:rFonts w:cstheme="minorHAnsi"/>
          <w:b/>
          <w:sz w:val="22"/>
        </w:rPr>
        <w:t xml:space="preserve">Hlídání dětí v době nepřítomnosti </w:t>
      </w:r>
      <w:r w:rsidR="00445222" w:rsidRPr="005B120D">
        <w:rPr>
          <w:rFonts w:cstheme="minorHAnsi"/>
          <w:b/>
          <w:sz w:val="22"/>
        </w:rPr>
        <w:t>k</w:t>
      </w:r>
      <w:r w:rsidRPr="005B120D">
        <w:rPr>
          <w:rFonts w:cstheme="minorHAnsi"/>
          <w:b/>
          <w:sz w:val="22"/>
        </w:rPr>
        <w:t xml:space="preserve">lientky v </w:t>
      </w:r>
      <w:r w:rsidR="00740A0F">
        <w:rPr>
          <w:rFonts w:cstheme="minorHAnsi"/>
          <w:b/>
          <w:sz w:val="22"/>
        </w:rPr>
        <w:t>d</w:t>
      </w:r>
      <w:r w:rsidRPr="005B120D">
        <w:rPr>
          <w:rFonts w:cstheme="minorHAnsi"/>
          <w:b/>
          <w:sz w:val="22"/>
        </w:rPr>
        <w:t>omově</w:t>
      </w:r>
      <w:r w:rsidRPr="005B120D">
        <w:rPr>
          <w:rFonts w:cstheme="minorHAnsi"/>
          <w:sz w:val="22"/>
        </w:rPr>
        <w:t xml:space="preserve"> – </w:t>
      </w:r>
      <w:r w:rsidR="00445222" w:rsidRPr="005B120D">
        <w:rPr>
          <w:rFonts w:cstheme="minorHAnsi"/>
          <w:sz w:val="22"/>
        </w:rPr>
        <w:t>k</w:t>
      </w:r>
      <w:r w:rsidRPr="005B120D">
        <w:rPr>
          <w:rFonts w:cstheme="minorHAnsi"/>
          <w:sz w:val="22"/>
        </w:rPr>
        <w:t xml:space="preserve">lientka je plně zodpovědná za své </w:t>
      </w:r>
      <w:r w:rsidR="00E11811" w:rsidRPr="005B120D">
        <w:rPr>
          <w:rFonts w:cstheme="minorHAnsi"/>
          <w:sz w:val="22"/>
        </w:rPr>
        <w:t>děti,</w:t>
      </w:r>
      <w:r w:rsidRPr="005B120D">
        <w:rPr>
          <w:rFonts w:cstheme="minorHAnsi"/>
          <w:sz w:val="22"/>
        </w:rPr>
        <w:t xml:space="preserve"> a to i v době své nepřítomnosti, tzn., i když nechá děti někomu hlídat.</w:t>
      </w:r>
      <w:r w:rsidR="002A5F9F">
        <w:rPr>
          <w:rFonts w:cstheme="minorHAnsi"/>
          <w:sz w:val="22"/>
        </w:rPr>
        <w:t xml:space="preserve"> </w:t>
      </w:r>
      <w:r w:rsidR="002A5F9F">
        <w:rPr>
          <w:rFonts w:cstheme="minorHAnsi"/>
          <w:b/>
          <w:sz w:val="22"/>
        </w:rPr>
        <w:t>H</w:t>
      </w:r>
      <w:r w:rsidRPr="005B120D">
        <w:rPr>
          <w:rFonts w:cstheme="minorHAnsi"/>
          <w:b/>
          <w:sz w:val="22"/>
        </w:rPr>
        <w:t>lídání dětí je možné mezi klientkami navzájem</w:t>
      </w:r>
      <w:r w:rsidRPr="005B120D">
        <w:rPr>
          <w:rFonts w:cstheme="minorHAnsi"/>
          <w:sz w:val="22"/>
        </w:rPr>
        <w:t xml:space="preserve">, pracovníkům </w:t>
      </w:r>
      <w:r w:rsidR="00740A0F">
        <w:rPr>
          <w:rFonts w:cstheme="minorHAnsi"/>
          <w:sz w:val="22"/>
        </w:rPr>
        <w:t>d</w:t>
      </w:r>
      <w:r w:rsidRPr="005B120D">
        <w:rPr>
          <w:rFonts w:cstheme="minorHAnsi"/>
          <w:sz w:val="22"/>
        </w:rPr>
        <w:t xml:space="preserve">omova není dovoleno hlídat děti </w:t>
      </w:r>
      <w:r w:rsidR="00445222" w:rsidRPr="005B120D">
        <w:rPr>
          <w:rFonts w:cstheme="minorHAnsi"/>
          <w:sz w:val="22"/>
        </w:rPr>
        <w:t>k</w:t>
      </w:r>
      <w:r w:rsidRPr="005B120D">
        <w:rPr>
          <w:rFonts w:cstheme="minorHAnsi"/>
          <w:sz w:val="22"/>
        </w:rPr>
        <w:t xml:space="preserve">lientek. Klientka, která bude hlídat děti jiné klientce, je povinna zapsat dohodu do sešitu „Hlídání dětí“ v kanceláři </w:t>
      </w:r>
      <w:r w:rsidR="00E11811" w:rsidRPr="005B120D">
        <w:rPr>
          <w:rFonts w:cstheme="minorHAnsi"/>
          <w:sz w:val="22"/>
        </w:rPr>
        <w:t>pracovníků,</w:t>
      </w:r>
      <w:r w:rsidRPr="005B120D">
        <w:rPr>
          <w:rFonts w:cstheme="minorHAnsi"/>
          <w:sz w:val="22"/>
        </w:rPr>
        <w:t xml:space="preserve"> a to včetně podpisu klientky, která hlídání zajistí. </w:t>
      </w:r>
    </w:p>
    <w:p w14:paraId="6197B400" w14:textId="77777777" w:rsidR="00035219" w:rsidRPr="00445222" w:rsidRDefault="00035219" w:rsidP="00ED3633">
      <w:pPr>
        <w:numPr>
          <w:ilvl w:val="0"/>
          <w:numId w:val="6"/>
        </w:numPr>
        <w:autoSpaceDE w:val="0"/>
        <w:autoSpaceDN w:val="0"/>
        <w:jc w:val="both"/>
        <w:rPr>
          <w:rFonts w:cstheme="minorHAnsi"/>
          <w:sz w:val="22"/>
        </w:rPr>
      </w:pPr>
      <w:r w:rsidRPr="00445222">
        <w:rPr>
          <w:rFonts w:cstheme="minorHAnsi"/>
          <w:b/>
          <w:sz w:val="22"/>
        </w:rPr>
        <w:lastRenderedPageBreak/>
        <w:t>hlídání dětí návštěvou</w:t>
      </w:r>
      <w:r w:rsidRPr="00445222">
        <w:rPr>
          <w:rFonts w:cstheme="minorHAnsi"/>
          <w:sz w:val="22"/>
        </w:rPr>
        <w:t xml:space="preserve"> (babička, otec aj.) je možné </w:t>
      </w:r>
      <w:r w:rsidR="00445222">
        <w:rPr>
          <w:rFonts w:cstheme="minorHAnsi"/>
          <w:sz w:val="22"/>
        </w:rPr>
        <w:t xml:space="preserve">pouze </w:t>
      </w:r>
      <w:r w:rsidRPr="00445222">
        <w:rPr>
          <w:rFonts w:cstheme="minorHAnsi"/>
          <w:sz w:val="22"/>
        </w:rPr>
        <w:t>po předchozí domluvě s</w:t>
      </w:r>
      <w:r w:rsidR="00E11811" w:rsidRPr="00445222">
        <w:rPr>
          <w:rFonts w:cstheme="minorHAnsi"/>
          <w:sz w:val="22"/>
        </w:rPr>
        <w:t> pověřeným pracovníkem.</w:t>
      </w:r>
    </w:p>
    <w:p w14:paraId="13E147CF" w14:textId="1F964C2B" w:rsidR="00035219" w:rsidRPr="00445222" w:rsidRDefault="00035219" w:rsidP="00206091">
      <w:pPr>
        <w:numPr>
          <w:ilvl w:val="0"/>
          <w:numId w:val="31"/>
        </w:numPr>
        <w:autoSpaceDE w:val="0"/>
        <w:autoSpaceDN w:val="0"/>
        <w:jc w:val="both"/>
        <w:rPr>
          <w:rFonts w:cstheme="minorHAnsi"/>
          <w:b/>
          <w:sz w:val="22"/>
        </w:rPr>
      </w:pPr>
      <w:r w:rsidRPr="00445222">
        <w:rPr>
          <w:rFonts w:cstheme="minorHAnsi"/>
          <w:b/>
          <w:sz w:val="22"/>
        </w:rPr>
        <w:t xml:space="preserve">Hlídání dětí jinou klientkou může být pracovníky </w:t>
      </w:r>
      <w:r w:rsidR="00740A0F">
        <w:rPr>
          <w:rFonts w:cstheme="minorHAnsi"/>
          <w:b/>
          <w:sz w:val="22"/>
        </w:rPr>
        <w:t>d</w:t>
      </w:r>
      <w:r w:rsidRPr="00445222">
        <w:rPr>
          <w:rFonts w:cstheme="minorHAnsi"/>
          <w:b/>
          <w:sz w:val="22"/>
        </w:rPr>
        <w:t>omova omezeno</w:t>
      </w:r>
      <w:r w:rsidR="00E11811" w:rsidRPr="00445222">
        <w:rPr>
          <w:rFonts w:cstheme="minorHAnsi"/>
          <w:b/>
          <w:sz w:val="22"/>
        </w:rPr>
        <w:t>,</w:t>
      </w:r>
      <w:r w:rsidRPr="00445222">
        <w:rPr>
          <w:rFonts w:cstheme="minorHAnsi"/>
          <w:b/>
          <w:sz w:val="22"/>
        </w:rPr>
        <w:t xml:space="preserve"> a to z důvodu:</w:t>
      </w:r>
    </w:p>
    <w:p w14:paraId="448C8194" w14:textId="77777777" w:rsidR="00035219" w:rsidRPr="00445222" w:rsidRDefault="00035219" w:rsidP="00ED3633">
      <w:pPr>
        <w:numPr>
          <w:ilvl w:val="0"/>
          <w:numId w:val="7"/>
        </w:numPr>
        <w:autoSpaceDE w:val="0"/>
        <w:autoSpaceDN w:val="0"/>
        <w:jc w:val="both"/>
        <w:rPr>
          <w:rFonts w:cstheme="minorHAnsi"/>
          <w:sz w:val="22"/>
        </w:rPr>
      </w:pPr>
      <w:r w:rsidRPr="00445222">
        <w:rPr>
          <w:rFonts w:cstheme="minorHAnsi"/>
          <w:sz w:val="22"/>
        </w:rPr>
        <w:t>klientka, která děti hlídá, porušila své povinnosti při hlídání dětí</w:t>
      </w:r>
    </w:p>
    <w:p w14:paraId="5D53D924" w14:textId="77777777" w:rsidR="00035219" w:rsidRPr="00445222" w:rsidRDefault="00035219" w:rsidP="00ED3633">
      <w:pPr>
        <w:numPr>
          <w:ilvl w:val="0"/>
          <w:numId w:val="7"/>
        </w:numPr>
        <w:autoSpaceDE w:val="0"/>
        <w:autoSpaceDN w:val="0"/>
        <w:jc w:val="both"/>
        <w:rPr>
          <w:rFonts w:cstheme="minorHAnsi"/>
          <w:sz w:val="22"/>
        </w:rPr>
      </w:pPr>
      <w:r w:rsidRPr="00445222">
        <w:rPr>
          <w:rFonts w:cstheme="minorHAnsi"/>
          <w:sz w:val="22"/>
        </w:rPr>
        <w:t>v době od 22:00 do 6:00 hodin, kdy je třeba dodržovat noční klid</w:t>
      </w:r>
    </w:p>
    <w:p w14:paraId="74BE13C4" w14:textId="77777777" w:rsidR="00035219" w:rsidRPr="00445222" w:rsidRDefault="00035219" w:rsidP="00ED3633">
      <w:pPr>
        <w:numPr>
          <w:ilvl w:val="0"/>
          <w:numId w:val="7"/>
        </w:numPr>
        <w:autoSpaceDE w:val="0"/>
        <w:autoSpaceDN w:val="0"/>
        <w:jc w:val="both"/>
        <w:rPr>
          <w:rFonts w:cstheme="minorHAnsi"/>
          <w:sz w:val="22"/>
        </w:rPr>
      </w:pPr>
      <w:r w:rsidRPr="00445222">
        <w:rPr>
          <w:rFonts w:cstheme="minorHAnsi"/>
          <w:sz w:val="22"/>
        </w:rPr>
        <w:t xml:space="preserve">není oprávněný důvod přenechávat děti </w:t>
      </w:r>
      <w:r w:rsidR="00E11811" w:rsidRPr="00445222">
        <w:rPr>
          <w:rFonts w:cstheme="minorHAnsi"/>
          <w:sz w:val="22"/>
        </w:rPr>
        <w:t>k hlídání jiné klientce, pokud lze vzít děti s sebou</w:t>
      </w:r>
      <w:r w:rsidRPr="00445222">
        <w:rPr>
          <w:rFonts w:cstheme="minorHAnsi"/>
          <w:sz w:val="22"/>
        </w:rPr>
        <w:t xml:space="preserve"> – např. klientka chce jít nakoupit, na úřad apod</w:t>
      </w:r>
      <w:r w:rsidR="00E11811" w:rsidRPr="00445222">
        <w:rPr>
          <w:rFonts w:cstheme="minorHAnsi"/>
          <w:sz w:val="22"/>
        </w:rPr>
        <w:t>.</w:t>
      </w:r>
    </w:p>
    <w:p w14:paraId="3B09304D" w14:textId="42610512" w:rsidR="00035219" w:rsidRPr="00445222" w:rsidRDefault="00035219" w:rsidP="00ED3633">
      <w:pPr>
        <w:numPr>
          <w:ilvl w:val="0"/>
          <w:numId w:val="7"/>
        </w:numPr>
        <w:autoSpaceDE w:val="0"/>
        <w:autoSpaceDN w:val="0"/>
        <w:jc w:val="both"/>
        <w:rPr>
          <w:rFonts w:cstheme="minorHAnsi"/>
          <w:sz w:val="22"/>
        </w:rPr>
      </w:pPr>
      <w:r w:rsidRPr="00445222">
        <w:rPr>
          <w:rFonts w:cstheme="minorHAnsi"/>
          <w:sz w:val="22"/>
        </w:rPr>
        <w:t xml:space="preserve">klientka, která nechala hlídat své děti, porušila v minulosti dohodu o hlídání, např. nepřišla v dohodnuté době zpět, nebo kdy ona či její děti porušují pravidla </w:t>
      </w:r>
      <w:r w:rsidR="00740A0F">
        <w:rPr>
          <w:rFonts w:cstheme="minorHAnsi"/>
          <w:sz w:val="22"/>
        </w:rPr>
        <w:t>d</w:t>
      </w:r>
      <w:r w:rsidRPr="00445222">
        <w:rPr>
          <w:rFonts w:cstheme="minorHAnsi"/>
          <w:sz w:val="22"/>
        </w:rPr>
        <w:t>omova</w:t>
      </w:r>
    </w:p>
    <w:p w14:paraId="6A8EDB9A" w14:textId="77777777" w:rsidR="00035219" w:rsidRPr="00445222" w:rsidRDefault="00035219" w:rsidP="00206091">
      <w:pPr>
        <w:numPr>
          <w:ilvl w:val="0"/>
          <w:numId w:val="31"/>
        </w:numPr>
        <w:autoSpaceDE w:val="0"/>
        <w:autoSpaceDN w:val="0"/>
        <w:jc w:val="both"/>
        <w:rPr>
          <w:rFonts w:cstheme="minorHAnsi"/>
          <w:sz w:val="22"/>
        </w:rPr>
      </w:pPr>
      <w:r w:rsidRPr="00445222">
        <w:rPr>
          <w:rFonts w:cstheme="minorHAnsi"/>
          <w:sz w:val="22"/>
        </w:rPr>
        <w:t xml:space="preserve">Klientka, která hlídá děti jiné klientce, </w:t>
      </w:r>
      <w:r w:rsidRPr="00445222">
        <w:rPr>
          <w:rFonts w:cstheme="minorHAnsi"/>
          <w:b/>
          <w:sz w:val="22"/>
        </w:rPr>
        <w:t>je nemůže předat k hlídání další osobě</w:t>
      </w:r>
      <w:r w:rsidRPr="00445222">
        <w:rPr>
          <w:rFonts w:cstheme="minorHAnsi"/>
          <w:sz w:val="22"/>
        </w:rPr>
        <w:t xml:space="preserve"> – neboť hlídání </w:t>
      </w:r>
      <w:r w:rsidR="00E11811" w:rsidRPr="00445222">
        <w:rPr>
          <w:rFonts w:cstheme="minorHAnsi"/>
          <w:sz w:val="22"/>
        </w:rPr>
        <w:t xml:space="preserve">bylo sjednáno mezí ní a klientkou, která je </w:t>
      </w:r>
      <w:r w:rsidR="00445222">
        <w:rPr>
          <w:rFonts w:cstheme="minorHAnsi"/>
          <w:sz w:val="22"/>
        </w:rPr>
        <w:t>zákonným zástupcem dítěte</w:t>
      </w:r>
      <w:r w:rsidRPr="00445222">
        <w:rPr>
          <w:rFonts w:cstheme="minorHAnsi"/>
          <w:sz w:val="22"/>
        </w:rPr>
        <w:t xml:space="preserve">. </w:t>
      </w:r>
    </w:p>
    <w:p w14:paraId="058B96CA" w14:textId="797F6381" w:rsidR="00035219" w:rsidRPr="00445222" w:rsidRDefault="00035219" w:rsidP="00206091">
      <w:pPr>
        <w:numPr>
          <w:ilvl w:val="0"/>
          <w:numId w:val="31"/>
        </w:numPr>
        <w:autoSpaceDE w:val="0"/>
        <w:autoSpaceDN w:val="0"/>
        <w:jc w:val="both"/>
        <w:rPr>
          <w:rFonts w:cstheme="minorHAnsi"/>
          <w:sz w:val="22"/>
        </w:rPr>
      </w:pPr>
      <w:r w:rsidRPr="00445222">
        <w:rPr>
          <w:rFonts w:cstheme="minorHAnsi"/>
          <w:sz w:val="22"/>
        </w:rPr>
        <w:t>V</w:t>
      </w:r>
      <w:r w:rsidR="00E11811" w:rsidRPr="00445222">
        <w:rPr>
          <w:rFonts w:cstheme="minorHAnsi"/>
          <w:sz w:val="22"/>
        </w:rPr>
        <w:t> </w:t>
      </w:r>
      <w:r w:rsidRPr="00445222">
        <w:rPr>
          <w:rFonts w:cstheme="minorHAnsi"/>
          <w:sz w:val="22"/>
        </w:rPr>
        <w:t>případě</w:t>
      </w:r>
      <w:r w:rsidR="00E11811" w:rsidRPr="00445222">
        <w:rPr>
          <w:rFonts w:cstheme="minorHAnsi"/>
          <w:sz w:val="22"/>
        </w:rPr>
        <w:t>, kdy děti nejsou v </w:t>
      </w:r>
      <w:r w:rsidR="00740A0F">
        <w:rPr>
          <w:rFonts w:cstheme="minorHAnsi"/>
          <w:sz w:val="22"/>
        </w:rPr>
        <w:t>d</w:t>
      </w:r>
      <w:r w:rsidR="00E11811" w:rsidRPr="00445222">
        <w:rPr>
          <w:rFonts w:cstheme="minorHAnsi"/>
          <w:sz w:val="22"/>
        </w:rPr>
        <w:t xml:space="preserve">omově přítomné přes noc, </w:t>
      </w:r>
      <w:r w:rsidRPr="00445222">
        <w:rPr>
          <w:rFonts w:cstheme="minorHAnsi"/>
          <w:sz w:val="22"/>
        </w:rPr>
        <w:t xml:space="preserve">je klientka povinna tuto skutečnost oznámit pracovníkovi </w:t>
      </w:r>
      <w:r w:rsidR="00740A0F">
        <w:rPr>
          <w:rFonts w:cstheme="minorHAnsi"/>
          <w:sz w:val="22"/>
        </w:rPr>
        <w:t>d</w:t>
      </w:r>
      <w:r w:rsidRPr="00445222">
        <w:rPr>
          <w:rFonts w:cstheme="minorHAnsi"/>
          <w:sz w:val="22"/>
        </w:rPr>
        <w:t>omova pro provedení zápisu „</w:t>
      </w:r>
      <w:r w:rsidRPr="00445222">
        <w:rPr>
          <w:rFonts w:cstheme="minorHAnsi"/>
          <w:b/>
          <w:sz w:val="22"/>
        </w:rPr>
        <w:t>Odhlášení dítěte</w:t>
      </w:r>
      <w:r w:rsidRPr="00445222">
        <w:rPr>
          <w:rFonts w:cstheme="minorHAnsi"/>
          <w:sz w:val="22"/>
        </w:rPr>
        <w:t xml:space="preserve">“. </w:t>
      </w:r>
    </w:p>
    <w:p w14:paraId="57246FD0" w14:textId="77777777" w:rsidR="00035219" w:rsidRPr="005B120D" w:rsidRDefault="00035219" w:rsidP="00ED3633">
      <w:pPr>
        <w:ind w:left="455"/>
        <w:jc w:val="both"/>
        <w:rPr>
          <w:rFonts w:cstheme="minorHAnsi"/>
          <w:sz w:val="10"/>
          <w:szCs w:val="10"/>
        </w:rPr>
      </w:pPr>
    </w:p>
    <w:p w14:paraId="2BE273C0" w14:textId="77777777" w:rsidR="00035219" w:rsidRPr="000A1E38" w:rsidRDefault="00035219" w:rsidP="00206091">
      <w:pPr>
        <w:pStyle w:val="Nadpis2"/>
        <w:rPr>
          <w:rFonts w:asciiTheme="minorHAnsi" w:hAnsiTheme="minorHAnsi" w:cstheme="minorHAnsi"/>
        </w:rPr>
      </w:pPr>
      <w:bookmarkStart w:id="15" w:name="_Toc106617966"/>
      <w:r w:rsidRPr="000A1E38">
        <w:rPr>
          <w:rFonts w:asciiTheme="minorHAnsi" w:hAnsiTheme="minorHAnsi" w:cstheme="minorHAnsi"/>
        </w:rPr>
        <w:t>Článek 5. – Návštěvy</w:t>
      </w:r>
      <w:bookmarkEnd w:id="15"/>
      <w:r w:rsidRPr="000A1E38">
        <w:rPr>
          <w:rFonts w:asciiTheme="minorHAnsi" w:hAnsiTheme="minorHAnsi" w:cstheme="minorHAnsi"/>
        </w:rPr>
        <w:t xml:space="preserve"> </w:t>
      </w:r>
    </w:p>
    <w:p w14:paraId="297F69E3" w14:textId="14940DE4" w:rsidR="00035219" w:rsidRPr="00445222" w:rsidRDefault="00035219" w:rsidP="00A76FFF">
      <w:pPr>
        <w:numPr>
          <w:ilvl w:val="1"/>
          <w:numId w:val="30"/>
        </w:numPr>
        <w:tabs>
          <w:tab w:val="num" w:pos="455"/>
        </w:tabs>
        <w:autoSpaceDE w:val="0"/>
        <w:autoSpaceDN w:val="0"/>
        <w:ind w:left="426"/>
        <w:jc w:val="both"/>
        <w:rPr>
          <w:rFonts w:cstheme="minorHAnsi"/>
          <w:sz w:val="22"/>
        </w:rPr>
      </w:pPr>
      <w:r w:rsidRPr="00445222">
        <w:rPr>
          <w:rFonts w:cstheme="minorHAnsi"/>
          <w:b/>
          <w:sz w:val="22"/>
        </w:rPr>
        <w:t xml:space="preserve">Osoba na návštěvě je povinna dodržovat tento </w:t>
      </w:r>
      <w:r w:rsidR="00740A0F">
        <w:rPr>
          <w:rFonts w:cstheme="minorHAnsi"/>
          <w:b/>
          <w:sz w:val="22"/>
        </w:rPr>
        <w:t>d</w:t>
      </w:r>
      <w:r w:rsidR="00206091" w:rsidRPr="00445222">
        <w:rPr>
          <w:rFonts w:cstheme="minorHAnsi"/>
          <w:b/>
          <w:sz w:val="22"/>
        </w:rPr>
        <w:t>omovní</w:t>
      </w:r>
      <w:r w:rsidRPr="00445222">
        <w:rPr>
          <w:rFonts w:cstheme="minorHAnsi"/>
          <w:b/>
          <w:sz w:val="22"/>
        </w:rPr>
        <w:t xml:space="preserve"> řád a řídit se pokyny pracovníků </w:t>
      </w:r>
      <w:r w:rsidR="00740A0F">
        <w:rPr>
          <w:rFonts w:cstheme="minorHAnsi"/>
          <w:b/>
          <w:sz w:val="22"/>
        </w:rPr>
        <w:t>d</w:t>
      </w:r>
      <w:r w:rsidRPr="00445222">
        <w:rPr>
          <w:rFonts w:cstheme="minorHAnsi"/>
          <w:b/>
          <w:sz w:val="22"/>
        </w:rPr>
        <w:t>omova</w:t>
      </w:r>
      <w:r w:rsidRPr="00445222">
        <w:rPr>
          <w:rFonts w:cstheme="minorHAnsi"/>
          <w:sz w:val="22"/>
        </w:rPr>
        <w:t xml:space="preserve">. V případě, kdy </w:t>
      </w:r>
      <w:r w:rsidR="00740A0F">
        <w:rPr>
          <w:rFonts w:cstheme="minorHAnsi"/>
          <w:sz w:val="22"/>
        </w:rPr>
        <w:t>d</w:t>
      </w:r>
      <w:r w:rsidRPr="00445222">
        <w:rPr>
          <w:rFonts w:cstheme="minorHAnsi"/>
          <w:sz w:val="22"/>
        </w:rPr>
        <w:t xml:space="preserve">omovní řád poruší, může být osobě vstup do </w:t>
      </w:r>
      <w:r w:rsidR="00740A0F">
        <w:rPr>
          <w:rFonts w:cstheme="minorHAnsi"/>
          <w:sz w:val="22"/>
        </w:rPr>
        <w:t>d</w:t>
      </w:r>
      <w:r w:rsidRPr="00445222">
        <w:rPr>
          <w:rFonts w:cstheme="minorHAnsi"/>
          <w:sz w:val="22"/>
        </w:rPr>
        <w:t>omova zakázán, a to</w:t>
      </w:r>
      <w:r w:rsidR="0086040B" w:rsidRPr="00445222">
        <w:rPr>
          <w:rFonts w:cstheme="minorHAnsi"/>
          <w:sz w:val="22"/>
        </w:rPr>
        <w:t xml:space="preserve"> až</w:t>
      </w:r>
      <w:r w:rsidRPr="00445222">
        <w:rPr>
          <w:rFonts w:cstheme="minorHAnsi"/>
          <w:sz w:val="22"/>
        </w:rPr>
        <w:t xml:space="preserve"> do konce pobytu </w:t>
      </w:r>
      <w:r w:rsidR="00964746">
        <w:rPr>
          <w:rFonts w:cstheme="minorHAnsi"/>
          <w:sz w:val="22"/>
        </w:rPr>
        <w:t>k</w:t>
      </w:r>
      <w:r w:rsidRPr="00445222">
        <w:rPr>
          <w:rFonts w:cstheme="minorHAnsi"/>
          <w:sz w:val="22"/>
        </w:rPr>
        <w:t xml:space="preserve">lientky. </w:t>
      </w:r>
    </w:p>
    <w:p w14:paraId="180DFAD7" w14:textId="4DD91827" w:rsidR="00035219" w:rsidRPr="00445222" w:rsidRDefault="00035219" w:rsidP="00A76FFF">
      <w:pPr>
        <w:numPr>
          <w:ilvl w:val="1"/>
          <w:numId w:val="30"/>
        </w:numPr>
        <w:tabs>
          <w:tab w:val="num" w:pos="1080"/>
        </w:tabs>
        <w:autoSpaceDE w:val="0"/>
        <w:autoSpaceDN w:val="0"/>
        <w:ind w:left="426"/>
        <w:jc w:val="both"/>
        <w:rPr>
          <w:rFonts w:cstheme="minorHAnsi"/>
          <w:sz w:val="22"/>
        </w:rPr>
      </w:pPr>
      <w:r w:rsidRPr="00445222">
        <w:rPr>
          <w:rFonts w:cstheme="minorHAnsi"/>
          <w:b/>
          <w:sz w:val="22"/>
        </w:rPr>
        <w:t xml:space="preserve">Klientka je povinna nahlásit svou návštěvu pracovníkovi </w:t>
      </w:r>
      <w:r w:rsidR="00740A0F">
        <w:rPr>
          <w:rFonts w:cstheme="minorHAnsi"/>
          <w:b/>
          <w:sz w:val="22"/>
        </w:rPr>
        <w:t>d</w:t>
      </w:r>
      <w:r w:rsidRPr="00445222">
        <w:rPr>
          <w:rFonts w:cstheme="minorHAnsi"/>
          <w:b/>
          <w:sz w:val="22"/>
        </w:rPr>
        <w:t>omova a</w:t>
      </w:r>
      <w:r w:rsidRPr="00445222">
        <w:rPr>
          <w:rFonts w:cstheme="minorHAnsi"/>
          <w:sz w:val="22"/>
        </w:rPr>
        <w:t xml:space="preserve"> její příchod i odchod zapsat </w:t>
      </w:r>
      <w:r w:rsidR="00964746">
        <w:rPr>
          <w:rFonts w:cstheme="minorHAnsi"/>
          <w:sz w:val="22"/>
        </w:rPr>
        <w:t>na lísteček „Návštěva“ dostupný na poličce u skleněných dveří</w:t>
      </w:r>
      <w:r w:rsidRPr="00445222">
        <w:rPr>
          <w:rFonts w:cstheme="minorHAnsi"/>
          <w:sz w:val="22"/>
        </w:rPr>
        <w:t xml:space="preserve">. V případě porušení jsou dotyčné </w:t>
      </w:r>
      <w:r w:rsidR="00964746">
        <w:rPr>
          <w:rFonts w:cstheme="minorHAnsi"/>
          <w:sz w:val="22"/>
        </w:rPr>
        <w:t>k</w:t>
      </w:r>
      <w:r w:rsidRPr="00445222">
        <w:rPr>
          <w:rFonts w:cstheme="minorHAnsi"/>
          <w:sz w:val="22"/>
        </w:rPr>
        <w:t xml:space="preserve">lientce návštěvy v </w:t>
      </w:r>
      <w:r w:rsidR="00740A0F">
        <w:rPr>
          <w:rFonts w:cstheme="minorHAnsi"/>
          <w:sz w:val="22"/>
        </w:rPr>
        <w:t>d</w:t>
      </w:r>
      <w:r w:rsidRPr="00445222">
        <w:rPr>
          <w:rFonts w:cstheme="minorHAnsi"/>
          <w:sz w:val="22"/>
        </w:rPr>
        <w:t xml:space="preserve">omově zakázány, a to s možností zákazu do konce pobytu </w:t>
      </w:r>
      <w:r w:rsidR="00964746">
        <w:rPr>
          <w:rFonts w:cstheme="minorHAnsi"/>
          <w:sz w:val="22"/>
        </w:rPr>
        <w:t>k</w:t>
      </w:r>
      <w:r w:rsidRPr="00445222">
        <w:rPr>
          <w:rFonts w:cstheme="minorHAnsi"/>
          <w:sz w:val="22"/>
        </w:rPr>
        <w:t xml:space="preserve">lientky. Zákaz vydává vedoucí </w:t>
      </w:r>
      <w:r w:rsidR="00740A0F">
        <w:rPr>
          <w:rFonts w:cstheme="minorHAnsi"/>
          <w:sz w:val="22"/>
        </w:rPr>
        <w:t>d</w:t>
      </w:r>
      <w:r w:rsidRPr="00445222">
        <w:rPr>
          <w:rFonts w:cstheme="minorHAnsi"/>
          <w:sz w:val="22"/>
        </w:rPr>
        <w:t>omova, a to včetně doby trvání.</w:t>
      </w:r>
    </w:p>
    <w:p w14:paraId="6B5CC79F" w14:textId="57049FEB" w:rsidR="00035219" w:rsidRPr="00445222" w:rsidRDefault="00035219" w:rsidP="00A76FFF">
      <w:pPr>
        <w:numPr>
          <w:ilvl w:val="1"/>
          <w:numId w:val="30"/>
        </w:numPr>
        <w:tabs>
          <w:tab w:val="num" w:pos="1080"/>
        </w:tabs>
        <w:autoSpaceDE w:val="0"/>
        <w:autoSpaceDN w:val="0"/>
        <w:ind w:left="426"/>
        <w:jc w:val="both"/>
        <w:rPr>
          <w:rFonts w:cstheme="minorHAnsi"/>
          <w:sz w:val="22"/>
        </w:rPr>
      </w:pPr>
      <w:r w:rsidRPr="00445222">
        <w:rPr>
          <w:rFonts w:cstheme="minorHAnsi"/>
          <w:sz w:val="22"/>
        </w:rPr>
        <w:t xml:space="preserve">Osoba, která vstupuje do </w:t>
      </w:r>
      <w:r w:rsidR="00ED3118">
        <w:rPr>
          <w:rFonts w:cstheme="minorHAnsi"/>
          <w:sz w:val="22"/>
        </w:rPr>
        <w:t>d</w:t>
      </w:r>
      <w:r w:rsidRPr="00445222">
        <w:rPr>
          <w:rFonts w:cstheme="minorHAnsi"/>
          <w:sz w:val="22"/>
        </w:rPr>
        <w:t xml:space="preserve">omova, je povinna prokázat svoji totožnost, jinak jí nemusí být z důvodu bezpečnosti klientek vstup do </w:t>
      </w:r>
      <w:r w:rsidR="00ED3118">
        <w:rPr>
          <w:rFonts w:cstheme="minorHAnsi"/>
          <w:sz w:val="22"/>
        </w:rPr>
        <w:t>d</w:t>
      </w:r>
      <w:r w:rsidRPr="00445222">
        <w:rPr>
          <w:rFonts w:cstheme="minorHAnsi"/>
          <w:sz w:val="22"/>
        </w:rPr>
        <w:t>omova povolen.</w:t>
      </w:r>
    </w:p>
    <w:p w14:paraId="6162FD78" w14:textId="7EA4244A" w:rsidR="00035219" w:rsidRPr="00445222" w:rsidRDefault="00035219" w:rsidP="00A76FFF">
      <w:pPr>
        <w:numPr>
          <w:ilvl w:val="1"/>
          <w:numId w:val="30"/>
        </w:numPr>
        <w:tabs>
          <w:tab w:val="num" w:pos="1080"/>
        </w:tabs>
        <w:autoSpaceDE w:val="0"/>
        <w:autoSpaceDN w:val="0"/>
        <w:ind w:left="426"/>
        <w:jc w:val="both"/>
        <w:rPr>
          <w:rFonts w:cstheme="minorHAnsi"/>
          <w:sz w:val="22"/>
        </w:rPr>
      </w:pPr>
      <w:r w:rsidRPr="00445222">
        <w:rPr>
          <w:rFonts w:cstheme="minorHAnsi"/>
          <w:sz w:val="22"/>
        </w:rPr>
        <w:t xml:space="preserve">Návštěvní doba v </w:t>
      </w:r>
      <w:r w:rsidR="00ED3118">
        <w:rPr>
          <w:rFonts w:cstheme="minorHAnsi"/>
          <w:sz w:val="22"/>
        </w:rPr>
        <w:t>d</w:t>
      </w:r>
      <w:r w:rsidRPr="00445222">
        <w:rPr>
          <w:rFonts w:cstheme="minorHAnsi"/>
          <w:sz w:val="22"/>
        </w:rPr>
        <w:t>omově je stanovena od 14:00 do 1</w:t>
      </w:r>
      <w:r w:rsidR="00964746">
        <w:rPr>
          <w:rFonts w:cstheme="minorHAnsi"/>
          <w:sz w:val="22"/>
        </w:rPr>
        <w:t>7</w:t>
      </w:r>
      <w:r w:rsidRPr="00445222">
        <w:rPr>
          <w:rFonts w:cstheme="minorHAnsi"/>
          <w:sz w:val="22"/>
        </w:rPr>
        <w:t xml:space="preserve">:00 hodin. Návštěva je z provozních důvodů omezena na 1 hodinu pro jednu osobu, pokud není v individuálním plánu </w:t>
      </w:r>
      <w:r w:rsidR="00964746">
        <w:rPr>
          <w:rFonts w:cstheme="minorHAnsi"/>
          <w:sz w:val="22"/>
        </w:rPr>
        <w:t>k</w:t>
      </w:r>
      <w:r w:rsidRPr="00445222">
        <w:rPr>
          <w:rFonts w:cstheme="minorHAnsi"/>
          <w:sz w:val="22"/>
        </w:rPr>
        <w:t xml:space="preserve">lientky stanoveno jinak. </w:t>
      </w:r>
    </w:p>
    <w:p w14:paraId="2DA2D536" w14:textId="2FF278B1" w:rsidR="00206091" w:rsidRPr="00445222" w:rsidRDefault="00206091" w:rsidP="00206091">
      <w:pPr>
        <w:numPr>
          <w:ilvl w:val="1"/>
          <w:numId w:val="30"/>
        </w:numPr>
        <w:tabs>
          <w:tab w:val="num" w:pos="1080"/>
        </w:tabs>
        <w:autoSpaceDE w:val="0"/>
        <w:autoSpaceDN w:val="0"/>
        <w:ind w:left="426"/>
        <w:jc w:val="both"/>
        <w:rPr>
          <w:rFonts w:cstheme="minorHAnsi"/>
          <w:sz w:val="22"/>
        </w:rPr>
      </w:pPr>
      <w:r w:rsidRPr="00445222">
        <w:rPr>
          <w:rFonts w:cstheme="minorHAnsi"/>
          <w:sz w:val="22"/>
        </w:rPr>
        <w:t xml:space="preserve">Klientka je povinna si osobu na návštěvě sama vyzvednout u hlavního vchodu, následně ji zapsat </w:t>
      </w:r>
      <w:r w:rsidR="00964746">
        <w:rPr>
          <w:rFonts w:cstheme="minorHAnsi"/>
          <w:sz w:val="22"/>
        </w:rPr>
        <w:t>na lísteček „Návštěva“</w:t>
      </w:r>
      <w:r w:rsidRPr="00445222">
        <w:rPr>
          <w:rFonts w:cstheme="minorHAnsi"/>
          <w:sz w:val="22"/>
        </w:rPr>
        <w:t xml:space="preserve"> a návštěvu doprovodit do návštěvní místnosti nebo na dvůr do </w:t>
      </w:r>
      <w:r w:rsidR="00ED3118">
        <w:rPr>
          <w:rFonts w:cstheme="minorHAnsi"/>
          <w:sz w:val="22"/>
        </w:rPr>
        <w:t>a</w:t>
      </w:r>
      <w:r w:rsidRPr="00445222">
        <w:rPr>
          <w:rFonts w:cstheme="minorHAnsi"/>
          <w:sz w:val="22"/>
        </w:rPr>
        <w:t xml:space="preserve">ltánu. Návštěva se smí pohybovat pouze v prostoru návštěvní místnosti, na dvoře či dětské zahradě. Po ukončení návštěvy </w:t>
      </w:r>
      <w:r w:rsidR="00964746">
        <w:rPr>
          <w:rFonts w:cstheme="minorHAnsi"/>
          <w:sz w:val="22"/>
        </w:rPr>
        <w:t>k</w:t>
      </w:r>
      <w:r w:rsidRPr="00445222">
        <w:rPr>
          <w:rFonts w:cstheme="minorHAnsi"/>
          <w:sz w:val="22"/>
        </w:rPr>
        <w:t>lientka osobu doprovodí k hlavním dveřím a následně v</w:t>
      </w:r>
      <w:r w:rsidR="00964746">
        <w:rPr>
          <w:rFonts w:cstheme="minorHAnsi"/>
          <w:sz w:val="22"/>
        </w:rPr>
        <w:t xml:space="preserve"> doplní údaje </w:t>
      </w:r>
      <w:r w:rsidR="000A6DCD">
        <w:rPr>
          <w:rFonts w:cstheme="minorHAnsi"/>
          <w:sz w:val="22"/>
        </w:rPr>
        <w:br/>
      </w:r>
      <w:r w:rsidR="00964746">
        <w:rPr>
          <w:rFonts w:cstheme="minorHAnsi"/>
          <w:sz w:val="22"/>
        </w:rPr>
        <w:t>o odchodu návštěvy na lísteček „Návštěva“.</w:t>
      </w:r>
    </w:p>
    <w:p w14:paraId="5ADA52AE" w14:textId="1D07A011" w:rsidR="00035219" w:rsidRPr="00445222" w:rsidRDefault="00035219" w:rsidP="00A76FFF">
      <w:pPr>
        <w:numPr>
          <w:ilvl w:val="1"/>
          <w:numId w:val="30"/>
        </w:numPr>
        <w:tabs>
          <w:tab w:val="num" w:pos="1080"/>
        </w:tabs>
        <w:autoSpaceDE w:val="0"/>
        <w:autoSpaceDN w:val="0"/>
        <w:ind w:left="426"/>
        <w:jc w:val="both"/>
        <w:rPr>
          <w:rFonts w:cstheme="minorHAnsi"/>
          <w:sz w:val="22"/>
        </w:rPr>
      </w:pPr>
      <w:r w:rsidRPr="00445222">
        <w:rPr>
          <w:rFonts w:cstheme="minorHAnsi"/>
          <w:sz w:val="22"/>
        </w:rPr>
        <w:t xml:space="preserve">Klientka může mít na návštěvě </w:t>
      </w:r>
      <w:r w:rsidR="008D5FCA">
        <w:rPr>
          <w:rFonts w:cstheme="minorHAnsi"/>
          <w:sz w:val="22"/>
        </w:rPr>
        <w:t xml:space="preserve">zároveň </w:t>
      </w:r>
      <w:r w:rsidRPr="00445222">
        <w:rPr>
          <w:rFonts w:cstheme="minorHAnsi"/>
          <w:sz w:val="22"/>
        </w:rPr>
        <w:t xml:space="preserve">2 osoby. V případě, kdy potřebuje přijmout více osob, domlouvá se s pracovníkem </w:t>
      </w:r>
      <w:r w:rsidR="00ED3118">
        <w:rPr>
          <w:rFonts w:cstheme="minorHAnsi"/>
          <w:sz w:val="22"/>
        </w:rPr>
        <w:t>d</w:t>
      </w:r>
      <w:r w:rsidRPr="00445222">
        <w:rPr>
          <w:rFonts w:cstheme="minorHAnsi"/>
          <w:sz w:val="22"/>
        </w:rPr>
        <w:t xml:space="preserve">omova.  </w:t>
      </w:r>
    </w:p>
    <w:p w14:paraId="04A2C3CB" w14:textId="77777777" w:rsidR="00035219" w:rsidRPr="00445222" w:rsidRDefault="00035219" w:rsidP="00A76FFF">
      <w:pPr>
        <w:numPr>
          <w:ilvl w:val="1"/>
          <w:numId w:val="30"/>
        </w:numPr>
        <w:tabs>
          <w:tab w:val="num" w:pos="1080"/>
        </w:tabs>
        <w:autoSpaceDE w:val="0"/>
        <w:autoSpaceDN w:val="0"/>
        <w:ind w:left="426"/>
        <w:jc w:val="both"/>
        <w:rPr>
          <w:rFonts w:cstheme="minorHAnsi"/>
          <w:sz w:val="22"/>
        </w:rPr>
      </w:pPr>
      <w:r w:rsidRPr="00445222">
        <w:rPr>
          <w:rFonts w:cstheme="minorHAnsi"/>
          <w:sz w:val="22"/>
        </w:rPr>
        <w:t xml:space="preserve">Klientka je povinna v době své návštěvy zajistit adekvátní péči o své děti. Pokud opakovaně dochází k zanedbávání péče a dozoru nad dítětem, může být </w:t>
      </w:r>
      <w:r w:rsidR="003E0B5F">
        <w:rPr>
          <w:rFonts w:cstheme="minorHAnsi"/>
          <w:sz w:val="22"/>
        </w:rPr>
        <w:t>k</w:t>
      </w:r>
      <w:r w:rsidRPr="00445222">
        <w:rPr>
          <w:rFonts w:cstheme="minorHAnsi"/>
          <w:sz w:val="22"/>
        </w:rPr>
        <w:t xml:space="preserve">lientce návštěva omezena nebo zakázána. </w:t>
      </w:r>
    </w:p>
    <w:p w14:paraId="733DE968" w14:textId="52CFD055" w:rsidR="00035219" w:rsidRPr="00445222" w:rsidRDefault="00035219" w:rsidP="00A76FFF">
      <w:pPr>
        <w:numPr>
          <w:ilvl w:val="1"/>
          <w:numId w:val="30"/>
        </w:numPr>
        <w:tabs>
          <w:tab w:val="num" w:pos="1080"/>
        </w:tabs>
        <w:autoSpaceDE w:val="0"/>
        <w:autoSpaceDN w:val="0"/>
        <w:ind w:left="426"/>
        <w:jc w:val="both"/>
        <w:rPr>
          <w:rFonts w:cstheme="minorHAnsi"/>
          <w:sz w:val="22"/>
        </w:rPr>
      </w:pPr>
      <w:r w:rsidRPr="00445222">
        <w:rPr>
          <w:rFonts w:cstheme="minorHAnsi"/>
          <w:sz w:val="22"/>
        </w:rPr>
        <w:t xml:space="preserve">Vedoucí </w:t>
      </w:r>
      <w:r w:rsidR="00ED3118">
        <w:rPr>
          <w:rFonts w:cstheme="minorHAnsi"/>
          <w:sz w:val="22"/>
        </w:rPr>
        <w:t>d</w:t>
      </w:r>
      <w:r w:rsidRPr="00445222">
        <w:rPr>
          <w:rFonts w:cstheme="minorHAnsi"/>
          <w:sz w:val="22"/>
        </w:rPr>
        <w:t>omova je oprávněna z vážných důvodů návštěvu odmítnout nebo omezit dobu jejího trvání. Důvodem může být hygienicko-epidemiologické opatření, náhle vzniklá nouzová situace</w:t>
      </w:r>
      <w:r w:rsidR="003E0B5F">
        <w:rPr>
          <w:rFonts w:cstheme="minorHAnsi"/>
          <w:sz w:val="22"/>
        </w:rPr>
        <w:t xml:space="preserve">, porušení </w:t>
      </w:r>
      <w:r w:rsidR="00ED3118">
        <w:rPr>
          <w:rFonts w:cstheme="minorHAnsi"/>
          <w:sz w:val="22"/>
        </w:rPr>
        <w:t>d</w:t>
      </w:r>
      <w:r w:rsidR="003E0B5F">
        <w:rPr>
          <w:rFonts w:cstheme="minorHAnsi"/>
          <w:sz w:val="22"/>
        </w:rPr>
        <w:t>omovního řádu návštěvou</w:t>
      </w:r>
      <w:r w:rsidRPr="00445222">
        <w:rPr>
          <w:rFonts w:cstheme="minorHAnsi"/>
          <w:sz w:val="22"/>
        </w:rPr>
        <w:t xml:space="preserve"> příp. jiný závažný provozní důvod. Dobu návštěvy je možné i rozšířit, např. z důvodu nutnosti poskytnutí potřebné péče u klientky.</w:t>
      </w:r>
    </w:p>
    <w:p w14:paraId="2930307F" w14:textId="77777777" w:rsidR="00035219" w:rsidRPr="005B120D" w:rsidRDefault="00035219" w:rsidP="005B120D">
      <w:pPr>
        <w:tabs>
          <w:tab w:val="num" w:pos="1080"/>
        </w:tabs>
        <w:autoSpaceDE w:val="0"/>
        <w:autoSpaceDN w:val="0"/>
        <w:ind w:left="66" w:firstLine="709"/>
        <w:jc w:val="both"/>
        <w:rPr>
          <w:rFonts w:cstheme="minorHAnsi"/>
          <w:sz w:val="10"/>
          <w:szCs w:val="10"/>
        </w:rPr>
      </w:pPr>
    </w:p>
    <w:p w14:paraId="38C13966" w14:textId="62104B67" w:rsidR="00035219" w:rsidRPr="000A1E38" w:rsidRDefault="00035219" w:rsidP="00206091">
      <w:pPr>
        <w:pStyle w:val="Nadpis2"/>
        <w:rPr>
          <w:rFonts w:asciiTheme="minorHAnsi" w:hAnsiTheme="minorHAnsi" w:cstheme="minorHAnsi"/>
        </w:rPr>
      </w:pPr>
      <w:bookmarkStart w:id="16" w:name="_Toc106617967"/>
      <w:r w:rsidRPr="000A1E38">
        <w:rPr>
          <w:rFonts w:asciiTheme="minorHAnsi" w:hAnsiTheme="minorHAnsi" w:cstheme="minorHAnsi"/>
        </w:rPr>
        <w:t xml:space="preserve">Článek 6. – Úklidy </w:t>
      </w:r>
      <w:r w:rsidR="00ED3118">
        <w:rPr>
          <w:rFonts w:asciiTheme="minorHAnsi" w:hAnsiTheme="minorHAnsi" w:cstheme="minorHAnsi"/>
        </w:rPr>
        <w:t>d</w:t>
      </w:r>
      <w:r w:rsidRPr="000A1E38">
        <w:rPr>
          <w:rFonts w:asciiTheme="minorHAnsi" w:hAnsiTheme="minorHAnsi" w:cstheme="minorHAnsi"/>
        </w:rPr>
        <w:t>omova</w:t>
      </w:r>
      <w:bookmarkEnd w:id="16"/>
    </w:p>
    <w:p w14:paraId="67C3DFE9" w14:textId="22D2F859" w:rsidR="00035219" w:rsidRPr="003E0B5F" w:rsidRDefault="00035219" w:rsidP="00ED3633">
      <w:pPr>
        <w:numPr>
          <w:ilvl w:val="0"/>
          <w:numId w:val="8"/>
        </w:numPr>
        <w:autoSpaceDE w:val="0"/>
        <w:autoSpaceDN w:val="0"/>
        <w:jc w:val="both"/>
        <w:rPr>
          <w:rFonts w:cstheme="minorHAnsi"/>
          <w:sz w:val="22"/>
        </w:rPr>
      </w:pPr>
      <w:r w:rsidRPr="003E0B5F">
        <w:rPr>
          <w:rFonts w:cstheme="minorHAnsi"/>
          <w:sz w:val="22"/>
        </w:rPr>
        <w:t xml:space="preserve">Klientky zajišťují úklid společných prostor </w:t>
      </w:r>
      <w:r w:rsidR="00ED3118">
        <w:rPr>
          <w:rFonts w:cstheme="minorHAnsi"/>
          <w:sz w:val="22"/>
        </w:rPr>
        <w:t>d</w:t>
      </w:r>
      <w:r w:rsidRPr="003E0B5F">
        <w:rPr>
          <w:rFonts w:cstheme="minorHAnsi"/>
          <w:sz w:val="22"/>
        </w:rPr>
        <w:t xml:space="preserve">omova </w:t>
      </w:r>
      <w:r w:rsidRPr="003E0B5F">
        <w:rPr>
          <w:rFonts w:cstheme="minorHAnsi"/>
          <w:b/>
          <w:sz w:val="22"/>
        </w:rPr>
        <w:t>v souladu s vyvěšeným rozpisem úklidů</w:t>
      </w:r>
      <w:r w:rsidRPr="003E0B5F">
        <w:rPr>
          <w:rFonts w:cstheme="minorHAnsi"/>
          <w:sz w:val="22"/>
        </w:rPr>
        <w:t>.</w:t>
      </w:r>
    </w:p>
    <w:p w14:paraId="6071D006" w14:textId="040CDED1" w:rsidR="00206091" w:rsidRPr="003E0B5F" w:rsidRDefault="00206091" w:rsidP="00206091">
      <w:pPr>
        <w:numPr>
          <w:ilvl w:val="0"/>
          <w:numId w:val="8"/>
        </w:numPr>
        <w:autoSpaceDE w:val="0"/>
        <w:autoSpaceDN w:val="0"/>
        <w:jc w:val="both"/>
        <w:rPr>
          <w:rFonts w:cstheme="minorHAnsi"/>
          <w:sz w:val="22"/>
        </w:rPr>
      </w:pPr>
      <w:r w:rsidRPr="003E0B5F">
        <w:rPr>
          <w:rFonts w:cstheme="minorHAnsi"/>
          <w:sz w:val="22"/>
        </w:rPr>
        <w:t xml:space="preserve">Klientka si může vyzvednout </w:t>
      </w:r>
      <w:r w:rsidR="003E0B5F" w:rsidRPr="003E0B5F">
        <w:rPr>
          <w:rFonts w:cstheme="minorHAnsi"/>
          <w:sz w:val="22"/>
        </w:rPr>
        <w:t xml:space="preserve">v kanceláři </w:t>
      </w:r>
      <w:r w:rsidRPr="003E0B5F">
        <w:rPr>
          <w:rFonts w:cstheme="minorHAnsi"/>
          <w:sz w:val="22"/>
        </w:rPr>
        <w:t xml:space="preserve">čisticí prostředky určené pro úklid společných prostor, </w:t>
      </w:r>
      <w:r w:rsidR="000A6DCD">
        <w:rPr>
          <w:rFonts w:cstheme="minorHAnsi"/>
          <w:sz w:val="22"/>
        </w:rPr>
        <w:br/>
      </w:r>
      <w:r w:rsidRPr="003E0B5F">
        <w:rPr>
          <w:rFonts w:cstheme="minorHAnsi"/>
          <w:sz w:val="22"/>
        </w:rPr>
        <w:t xml:space="preserve">a to průběžně dle potřeby. Je povinna s nimi nakládat šetrně, tzn. dle doporučeného množství v návodu čisticího prostředku. </w:t>
      </w:r>
    </w:p>
    <w:p w14:paraId="094662FB" w14:textId="750F4D33" w:rsidR="00035219" w:rsidRPr="003E0B5F" w:rsidRDefault="00035219" w:rsidP="00ED3633">
      <w:pPr>
        <w:numPr>
          <w:ilvl w:val="0"/>
          <w:numId w:val="8"/>
        </w:numPr>
        <w:autoSpaceDE w:val="0"/>
        <w:autoSpaceDN w:val="0"/>
        <w:jc w:val="both"/>
        <w:rPr>
          <w:rFonts w:cstheme="minorHAnsi"/>
          <w:sz w:val="22"/>
        </w:rPr>
      </w:pPr>
      <w:r w:rsidRPr="003E0B5F">
        <w:rPr>
          <w:rFonts w:cstheme="minorHAnsi"/>
          <w:sz w:val="22"/>
        </w:rPr>
        <w:t xml:space="preserve">Klientka je při příchodu do </w:t>
      </w:r>
      <w:r w:rsidR="00ED3118">
        <w:rPr>
          <w:rFonts w:cstheme="minorHAnsi"/>
          <w:sz w:val="22"/>
        </w:rPr>
        <w:t>d</w:t>
      </w:r>
      <w:r w:rsidRPr="003E0B5F">
        <w:rPr>
          <w:rFonts w:cstheme="minorHAnsi"/>
          <w:sz w:val="22"/>
        </w:rPr>
        <w:t>omova seznámena s prostory a způsobem úklidu.</w:t>
      </w:r>
    </w:p>
    <w:p w14:paraId="6C4FE0C4" w14:textId="291C4946" w:rsidR="00035219" w:rsidRPr="003E0B5F" w:rsidRDefault="00035219" w:rsidP="00ED3633">
      <w:pPr>
        <w:pStyle w:val="Odstavecseseznamem"/>
        <w:numPr>
          <w:ilvl w:val="0"/>
          <w:numId w:val="8"/>
        </w:num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E0B5F">
        <w:rPr>
          <w:rFonts w:asciiTheme="minorHAnsi" w:hAnsiTheme="minorHAnsi" w:cstheme="minorHAnsi"/>
          <w:sz w:val="22"/>
          <w:szCs w:val="22"/>
        </w:rPr>
        <w:t xml:space="preserve">Klientka úklid předává pracovníkovi </w:t>
      </w:r>
      <w:r w:rsidR="00ED3118">
        <w:rPr>
          <w:rFonts w:asciiTheme="minorHAnsi" w:hAnsiTheme="minorHAnsi" w:cstheme="minorHAnsi"/>
          <w:sz w:val="22"/>
          <w:szCs w:val="22"/>
        </w:rPr>
        <w:t>d</w:t>
      </w:r>
      <w:r w:rsidRPr="003E0B5F">
        <w:rPr>
          <w:rFonts w:asciiTheme="minorHAnsi" w:hAnsiTheme="minorHAnsi" w:cstheme="minorHAnsi"/>
          <w:sz w:val="22"/>
          <w:szCs w:val="22"/>
        </w:rPr>
        <w:t xml:space="preserve">omova, který má možnost provedený úklid zkontrolovat a případně </w:t>
      </w:r>
      <w:r w:rsidR="003E0B5F">
        <w:rPr>
          <w:rFonts w:asciiTheme="minorHAnsi" w:hAnsiTheme="minorHAnsi" w:cstheme="minorHAnsi"/>
          <w:sz w:val="22"/>
          <w:szCs w:val="22"/>
        </w:rPr>
        <w:t>k</w:t>
      </w:r>
      <w:r w:rsidRPr="003E0B5F">
        <w:rPr>
          <w:rFonts w:asciiTheme="minorHAnsi" w:hAnsiTheme="minorHAnsi" w:cstheme="minorHAnsi"/>
          <w:sz w:val="22"/>
          <w:szCs w:val="22"/>
        </w:rPr>
        <w:t xml:space="preserve">lientku upozornit na doplnění rozsahu úklidu. </w:t>
      </w:r>
    </w:p>
    <w:p w14:paraId="4F6EB823" w14:textId="04E76AAC" w:rsidR="00035219" w:rsidRPr="003E0B5F" w:rsidRDefault="00035219" w:rsidP="00ED3633">
      <w:pPr>
        <w:numPr>
          <w:ilvl w:val="0"/>
          <w:numId w:val="8"/>
        </w:numPr>
        <w:autoSpaceDE w:val="0"/>
        <w:autoSpaceDN w:val="0"/>
        <w:jc w:val="both"/>
        <w:rPr>
          <w:rFonts w:cstheme="minorHAnsi"/>
          <w:sz w:val="22"/>
        </w:rPr>
      </w:pPr>
      <w:r w:rsidRPr="003E0B5F">
        <w:rPr>
          <w:rFonts w:cstheme="minorHAnsi"/>
          <w:sz w:val="22"/>
        </w:rPr>
        <w:t xml:space="preserve">V případě, kdy klientka nemůže z vážných důvodů úklid provést, domluví se s pracovníkem </w:t>
      </w:r>
      <w:r w:rsidR="00ED3118">
        <w:rPr>
          <w:rFonts w:cstheme="minorHAnsi"/>
          <w:sz w:val="22"/>
        </w:rPr>
        <w:t>d</w:t>
      </w:r>
      <w:r w:rsidR="0086040B" w:rsidRPr="003E0B5F">
        <w:rPr>
          <w:rFonts w:cstheme="minorHAnsi"/>
          <w:sz w:val="22"/>
        </w:rPr>
        <w:t>omova.</w:t>
      </w:r>
      <w:r w:rsidRPr="003E0B5F">
        <w:rPr>
          <w:rFonts w:cstheme="minorHAnsi"/>
          <w:sz w:val="22"/>
        </w:rPr>
        <w:t xml:space="preserve"> </w:t>
      </w:r>
    </w:p>
    <w:p w14:paraId="659AF725" w14:textId="77777777" w:rsidR="00035219" w:rsidRPr="003E0B5F" w:rsidRDefault="00035219" w:rsidP="00ED3633">
      <w:pPr>
        <w:numPr>
          <w:ilvl w:val="0"/>
          <w:numId w:val="8"/>
        </w:numPr>
        <w:autoSpaceDE w:val="0"/>
        <w:autoSpaceDN w:val="0"/>
        <w:jc w:val="both"/>
        <w:rPr>
          <w:rFonts w:cstheme="minorHAnsi"/>
          <w:sz w:val="22"/>
        </w:rPr>
      </w:pPr>
      <w:r w:rsidRPr="003E0B5F">
        <w:rPr>
          <w:rFonts w:cstheme="minorHAnsi"/>
          <w:sz w:val="22"/>
        </w:rPr>
        <w:lastRenderedPageBreak/>
        <w:t xml:space="preserve">V případě neprovedení úklidu </w:t>
      </w:r>
      <w:r w:rsidR="004B7FA1" w:rsidRPr="003E0B5F">
        <w:rPr>
          <w:rFonts w:cstheme="minorHAnsi"/>
          <w:sz w:val="22"/>
        </w:rPr>
        <w:t xml:space="preserve">je </w:t>
      </w:r>
      <w:r w:rsidR="003E0B5F">
        <w:rPr>
          <w:rFonts w:cstheme="minorHAnsi"/>
          <w:sz w:val="22"/>
        </w:rPr>
        <w:t>k</w:t>
      </w:r>
      <w:r w:rsidR="004B7FA1" w:rsidRPr="003E0B5F">
        <w:rPr>
          <w:rFonts w:cstheme="minorHAnsi"/>
          <w:sz w:val="22"/>
        </w:rPr>
        <w:t>lientce uložen náhradní úklid, v případě neprovedení ani náhradního úklidu dostane napomenutí.</w:t>
      </w:r>
    </w:p>
    <w:p w14:paraId="05083DE2" w14:textId="75D6CC64" w:rsidR="00035219" w:rsidRPr="003E0B5F" w:rsidRDefault="00035219" w:rsidP="00ED3633">
      <w:pPr>
        <w:numPr>
          <w:ilvl w:val="0"/>
          <w:numId w:val="8"/>
        </w:numPr>
        <w:autoSpaceDE w:val="0"/>
        <w:autoSpaceDN w:val="0"/>
        <w:jc w:val="both"/>
        <w:rPr>
          <w:rFonts w:cstheme="minorHAnsi"/>
          <w:sz w:val="22"/>
        </w:rPr>
      </w:pPr>
      <w:r w:rsidRPr="003E0B5F">
        <w:rPr>
          <w:rFonts w:cstheme="minorHAnsi"/>
          <w:b/>
          <w:sz w:val="22"/>
        </w:rPr>
        <w:t>V</w:t>
      </w:r>
      <w:r w:rsidR="00990E44" w:rsidRPr="003E0B5F">
        <w:rPr>
          <w:rFonts w:cstheme="minorHAnsi"/>
          <w:b/>
          <w:sz w:val="22"/>
        </w:rPr>
        <w:t>elký</w:t>
      </w:r>
      <w:r w:rsidRPr="003E0B5F">
        <w:rPr>
          <w:rFonts w:cstheme="minorHAnsi"/>
          <w:b/>
          <w:sz w:val="22"/>
        </w:rPr>
        <w:t xml:space="preserve"> úklid</w:t>
      </w:r>
      <w:r w:rsidRPr="003E0B5F">
        <w:rPr>
          <w:rFonts w:cstheme="minorHAnsi"/>
          <w:sz w:val="22"/>
        </w:rPr>
        <w:t xml:space="preserve"> </w:t>
      </w:r>
      <w:r w:rsidR="00ED3118">
        <w:rPr>
          <w:rFonts w:cstheme="minorHAnsi"/>
          <w:sz w:val="22"/>
        </w:rPr>
        <w:t>d</w:t>
      </w:r>
      <w:r w:rsidRPr="003E0B5F">
        <w:rPr>
          <w:rFonts w:cstheme="minorHAnsi"/>
          <w:sz w:val="22"/>
        </w:rPr>
        <w:t xml:space="preserve">omova je prováděn 4x ročně a účastní se ho všechny klientky podle speciálního rozpisu úklidu. </w:t>
      </w:r>
    </w:p>
    <w:p w14:paraId="283AA8BF" w14:textId="6974910C" w:rsidR="00035219" w:rsidRPr="003E0B5F" w:rsidRDefault="00035219" w:rsidP="00ED3633">
      <w:pPr>
        <w:numPr>
          <w:ilvl w:val="0"/>
          <w:numId w:val="8"/>
        </w:numPr>
        <w:autoSpaceDE w:val="0"/>
        <w:autoSpaceDN w:val="0"/>
        <w:jc w:val="both"/>
        <w:rPr>
          <w:rFonts w:cstheme="minorHAnsi"/>
          <w:sz w:val="22"/>
        </w:rPr>
      </w:pPr>
      <w:r w:rsidRPr="003E0B5F">
        <w:rPr>
          <w:rFonts w:cstheme="minorHAnsi"/>
          <w:sz w:val="22"/>
        </w:rPr>
        <w:t xml:space="preserve">Pracovníci </w:t>
      </w:r>
      <w:r w:rsidR="00ED3118">
        <w:rPr>
          <w:rFonts w:cstheme="minorHAnsi"/>
          <w:sz w:val="22"/>
        </w:rPr>
        <w:t>d</w:t>
      </w:r>
      <w:r w:rsidRPr="003E0B5F">
        <w:rPr>
          <w:rFonts w:cstheme="minorHAnsi"/>
          <w:sz w:val="22"/>
        </w:rPr>
        <w:t>omova vypisují a určují rozpis</w:t>
      </w:r>
      <w:r w:rsidR="0086040B" w:rsidRPr="003E0B5F">
        <w:rPr>
          <w:rFonts w:cstheme="minorHAnsi"/>
          <w:sz w:val="22"/>
        </w:rPr>
        <w:t>y</w:t>
      </w:r>
      <w:r w:rsidRPr="003E0B5F">
        <w:rPr>
          <w:rFonts w:cstheme="minorHAnsi"/>
          <w:sz w:val="22"/>
        </w:rPr>
        <w:t xml:space="preserve"> úklid</w:t>
      </w:r>
      <w:r w:rsidR="00990E44" w:rsidRPr="003E0B5F">
        <w:rPr>
          <w:rFonts w:cstheme="minorHAnsi"/>
          <w:sz w:val="22"/>
        </w:rPr>
        <w:t>ů</w:t>
      </w:r>
      <w:r w:rsidRPr="003E0B5F">
        <w:rPr>
          <w:rFonts w:cstheme="minorHAnsi"/>
          <w:sz w:val="22"/>
        </w:rPr>
        <w:t xml:space="preserve"> s ohledem na zdravotní stav klientek (</w:t>
      </w:r>
      <w:r w:rsidR="00990E44" w:rsidRPr="003E0B5F">
        <w:rPr>
          <w:rFonts w:cstheme="minorHAnsi"/>
          <w:sz w:val="22"/>
        </w:rPr>
        <w:t xml:space="preserve">příp. </w:t>
      </w:r>
      <w:r w:rsidRPr="003E0B5F">
        <w:rPr>
          <w:rFonts w:cstheme="minorHAnsi"/>
          <w:sz w:val="22"/>
        </w:rPr>
        <w:t xml:space="preserve">nemoc, těhotenství). </w:t>
      </w:r>
    </w:p>
    <w:p w14:paraId="6D687037" w14:textId="77777777" w:rsidR="00035219" w:rsidRPr="005B120D" w:rsidRDefault="00035219" w:rsidP="00ED3633">
      <w:pPr>
        <w:tabs>
          <w:tab w:val="num" w:pos="1080"/>
        </w:tabs>
        <w:autoSpaceDE w:val="0"/>
        <w:autoSpaceDN w:val="0"/>
        <w:jc w:val="both"/>
        <w:rPr>
          <w:rFonts w:cstheme="minorHAnsi"/>
          <w:sz w:val="10"/>
          <w:szCs w:val="10"/>
        </w:rPr>
      </w:pPr>
    </w:p>
    <w:p w14:paraId="5AA5DD19" w14:textId="77777777" w:rsidR="00035219" w:rsidRPr="000A1E38" w:rsidRDefault="00035219" w:rsidP="00206091">
      <w:pPr>
        <w:pStyle w:val="Nadpis2"/>
        <w:rPr>
          <w:rFonts w:asciiTheme="minorHAnsi" w:hAnsiTheme="minorHAnsi" w:cstheme="minorHAnsi"/>
        </w:rPr>
      </w:pPr>
      <w:bookmarkStart w:id="17" w:name="_Toc106617968"/>
      <w:r w:rsidRPr="000A1E38">
        <w:rPr>
          <w:rFonts w:asciiTheme="minorHAnsi" w:hAnsiTheme="minorHAnsi" w:cstheme="minorHAnsi"/>
        </w:rPr>
        <w:t>Článek 7. – Odhlašování klientky</w:t>
      </w:r>
      <w:bookmarkEnd w:id="17"/>
    </w:p>
    <w:p w14:paraId="281FF04F" w14:textId="072A76DD" w:rsidR="00035219" w:rsidRPr="00B64B65" w:rsidRDefault="00035219" w:rsidP="00ED363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rFonts w:cstheme="minorHAnsi"/>
          <w:color w:val="FF0000"/>
          <w:sz w:val="22"/>
        </w:rPr>
      </w:pPr>
      <w:r w:rsidRPr="003E0B5F">
        <w:rPr>
          <w:rFonts w:cstheme="minorHAnsi"/>
          <w:color w:val="000000"/>
          <w:sz w:val="22"/>
        </w:rPr>
        <w:t xml:space="preserve">V případě, že klientka odchází přes noc mimo </w:t>
      </w:r>
      <w:r w:rsidR="00ED3118">
        <w:rPr>
          <w:rFonts w:cstheme="minorHAnsi"/>
          <w:color w:val="000000"/>
          <w:sz w:val="22"/>
        </w:rPr>
        <w:t>d</w:t>
      </w:r>
      <w:r w:rsidRPr="003E0B5F">
        <w:rPr>
          <w:rFonts w:cstheme="minorHAnsi"/>
          <w:color w:val="000000"/>
          <w:sz w:val="22"/>
        </w:rPr>
        <w:t>omov, je povinna nahlásit odchod a návrat službě a zapsat do „</w:t>
      </w:r>
      <w:r w:rsidRPr="003E0B5F">
        <w:rPr>
          <w:rFonts w:cstheme="minorHAnsi"/>
          <w:b/>
          <w:color w:val="000000"/>
          <w:sz w:val="22"/>
        </w:rPr>
        <w:t>Knihy odchodů</w:t>
      </w:r>
      <w:r w:rsidRPr="003E0B5F">
        <w:rPr>
          <w:rFonts w:cstheme="minorHAnsi"/>
          <w:color w:val="000000"/>
          <w:sz w:val="22"/>
        </w:rPr>
        <w:t xml:space="preserve">“. V akutních případech klientka oznamuje své odhlášení telefonem či SMS. Stejným způsobem odhlašuje i pobyt dítěte mimo </w:t>
      </w:r>
      <w:r w:rsidR="00ED3118">
        <w:rPr>
          <w:rFonts w:cstheme="minorHAnsi"/>
          <w:color w:val="000000"/>
          <w:sz w:val="22"/>
        </w:rPr>
        <w:t>d</w:t>
      </w:r>
      <w:r w:rsidRPr="003E0B5F">
        <w:rPr>
          <w:rFonts w:cstheme="minorHAnsi"/>
          <w:color w:val="000000"/>
          <w:sz w:val="22"/>
        </w:rPr>
        <w:t>omov</w:t>
      </w:r>
      <w:r w:rsidR="005969FA">
        <w:rPr>
          <w:rFonts w:cstheme="minorHAnsi"/>
          <w:color w:val="000000"/>
          <w:sz w:val="22"/>
        </w:rPr>
        <w:t>.</w:t>
      </w:r>
    </w:p>
    <w:p w14:paraId="6C52D393" w14:textId="4FB2507D" w:rsidR="00035219" w:rsidRPr="003E0B5F" w:rsidRDefault="00035219" w:rsidP="009922E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rFonts w:cstheme="minorHAnsi"/>
          <w:sz w:val="22"/>
        </w:rPr>
      </w:pPr>
      <w:r w:rsidRPr="003E0B5F">
        <w:rPr>
          <w:rFonts w:cstheme="minorHAnsi"/>
          <w:color w:val="000000"/>
          <w:sz w:val="22"/>
        </w:rPr>
        <w:t xml:space="preserve">Pokud </w:t>
      </w:r>
      <w:r w:rsidR="003E0B5F">
        <w:rPr>
          <w:rFonts w:cstheme="minorHAnsi"/>
          <w:color w:val="000000"/>
          <w:sz w:val="22"/>
        </w:rPr>
        <w:t>k</w:t>
      </w:r>
      <w:r w:rsidRPr="003E0B5F">
        <w:rPr>
          <w:rFonts w:cstheme="minorHAnsi"/>
          <w:color w:val="000000"/>
          <w:sz w:val="22"/>
        </w:rPr>
        <w:t xml:space="preserve">lientka nevyužívá služeb </w:t>
      </w:r>
      <w:r w:rsidR="00ED3118">
        <w:rPr>
          <w:rFonts w:cstheme="minorHAnsi"/>
          <w:color w:val="000000"/>
          <w:sz w:val="22"/>
        </w:rPr>
        <w:t>d</w:t>
      </w:r>
      <w:r w:rsidRPr="003E0B5F">
        <w:rPr>
          <w:rFonts w:cstheme="minorHAnsi"/>
          <w:color w:val="000000"/>
          <w:sz w:val="22"/>
        </w:rPr>
        <w:t xml:space="preserve">omova více jak 14 nocí v měsíci s výjimkou hospitalizace ve zdravotnickém zařízení, je důvod neprodloužit nebo ukončit </w:t>
      </w:r>
      <w:r w:rsidR="00ED3118">
        <w:rPr>
          <w:rFonts w:cstheme="minorHAnsi"/>
          <w:color w:val="000000"/>
          <w:sz w:val="22"/>
        </w:rPr>
        <w:t>s</w:t>
      </w:r>
      <w:r w:rsidRPr="003E0B5F">
        <w:rPr>
          <w:rFonts w:cstheme="minorHAnsi"/>
          <w:color w:val="000000"/>
          <w:sz w:val="22"/>
        </w:rPr>
        <w:t xml:space="preserve">mlouvu o poskytování sociálních služeb. </w:t>
      </w:r>
    </w:p>
    <w:p w14:paraId="408B962E" w14:textId="77777777" w:rsidR="00035219" w:rsidRPr="005B120D" w:rsidRDefault="00035219" w:rsidP="00ED3633">
      <w:pPr>
        <w:shd w:val="clear" w:color="auto" w:fill="FFFFFF"/>
        <w:jc w:val="both"/>
        <w:rPr>
          <w:rFonts w:cstheme="minorHAnsi"/>
          <w:sz w:val="10"/>
          <w:szCs w:val="10"/>
        </w:rPr>
      </w:pPr>
    </w:p>
    <w:p w14:paraId="460D2C37" w14:textId="10423CF5" w:rsidR="00035219" w:rsidRPr="000A1E38" w:rsidRDefault="00035219" w:rsidP="00145079">
      <w:pPr>
        <w:pStyle w:val="Nadpis2"/>
        <w:rPr>
          <w:rFonts w:asciiTheme="minorHAnsi" w:hAnsiTheme="minorHAnsi" w:cstheme="minorHAnsi"/>
        </w:rPr>
      </w:pPr>
      <w:bookmarkStart w:id="18" w:name="_Toc106617969"/>
      <w:r w:rsidRPr="000A1E38">
        <w:rPr>
          <w:rFonts w:asciiTheme="minorHAnsi" w:hAnsiTheme="minorHAnsi" w:cstheme="minorHAnsi"/>
        </w:rPr>
        <w:t xml:space="preserve">Článek 8. – Ukončení pobytu </w:t>
      </w:r>
      <w:r w:rsidR="00ED3118">
        <w:rPr>
          <w:rFonts w:asciiTheme="minorHAnsi" w:hAnsiTheme="minorHAnsi" w:cstheme="minorHAnsi"/>
        </w:rPr>
        <w:t>k</w:t>
      </w:r>
      <w:r w:rsidRPr="000A1E38">
        <w:rPr>
          <w:rFonts w:asciiTheme="minorHAnsi" w:hAnsiTheme="minorHAnsi" w:cstheme="minorHAnsi"/>
        </w:rPr>
        <w:t>lientky</w:t>
      </w:r>
      <w:bookmarkEnd w:id="18"/>
    </w:p>
    <w:p w14:paraId="02661B17" w14:textId="6F987C4B" w:rsidR="00035219" w:rsidRPr="003E0B5F" w:rsidRDefault="00035219" w:rsidP="00ED3633">
      <w:pPr>
        <w:numPr>
          <w:ilvl w:val="0"/>
          <w:numId w:val="10"/>
        </w:numPr>
        <w:suppressAutoHyphens/>
        <w:autoSpaceDE w:val="0"/>
        <w:ind w:left="425" w:hanging="357"/>
        <w:jc w:val="both"/>
        <w:rPr>
          <w:rFonts w:cstheme="minorHAnsi"/>
          <w:sz w:val="22"/>
        </w:rPr>
      </w:pPr>
      <w:r w:rsidRPr="003E0B5F">
        <w:rPr>
          <w:rFonts w:cstheme="minorHAnsi"/>
          <w:sz w:val="22"/>
        </w:rPr>
        <w:t xml:space="preserve">Při ukončení </w:t>
      </w:r>
      <w:r w:rsidR="00ED3118">
        <w:rPr>
          <w:rFonts w:cstheme="minorHAnsi"/>
          <w:sz w:val="22"/>
        </w:rPr>
        <w:t>s</w:t>
      </w:r>
      <w:r w:rsidRPr="003E0B5F">
        <w:rPr>
          <w:rFonts w:cstheme="minorHAnsi"/>
          <w:sz w:val="22"/>
        </w:rPr>
        <w:t xml:space="preserve">mlouvy předá </w:t>
      </w:r>
      <w:r w:rsidR="003E0B5F">
        <w:rPr>
          <w:rFonts w:cstheme="minorHAnsi"/>
          <w:sz w:val="22"/>
        </w:rPr>
        <w:t>k</w:t>
      </w:r>
      <w:r w:rsidRPr="003E0B5F">
        <w:rPr>
          <w:rFonts w:cstheme="minorHAnsi"/>
          <w:sz w:val="22"/>
        </w:rPr>
        <w:t xml:space="preserve">lientka uklizenou bytovou jednotku a kompletní inventář, klíče a případně další vypůjčené věci patřící </w:t>
      </w:r>
      <w:r w:rsidR="00ED3118">
        <w:rPr>
          <w:rFonts w:cstheme="minorHAnsi"/>
          <w:sz w:val="22"/>
        </w:rPr>
        <w:t>d</w:t>
      </w:r>
      <w:r w:rsidRPr="003E0B5F">
        <w:rPr>
          <w:rFonts w:cstheme="minorHAnsi"/>
          <w:sz w:val="22"/>
        </w:rPr>
        <w:t>omovu. Zároveň se vyrovnají vzájemné pohledávky.</w:t>
      </w:r>
    </w:p>
    <w:p w14:paraId="222A046B" w14:textId="4735A5DF" w:rsidR="00035219" w:rsidRPr="003E0B5F" w:rsidRDefault="00035219" w:rsidP="00ED3633">
      <w:pPr>
        <w:numPr>
          <w:ilvl w:val="0"/>
          <w:numId w:val="10"/>
        </w:numPr>
        <w:suppressAutoHyphens/>
        <w:autoSpaceDE w:val="0"/>
        <w:ind w:left="425" w:hanging="357"/>
        <w:jc w:val="both"/>
        <w:rPr>
          <w:rFonts w:cstheme="minorHAnsi"/>
          <w:sz w:val="22"/>
        </w:rPr>
      </w:pPr>
      <w:r w:rsidRPr="003E0B5F">
        <w:rPr>
          <w:rFonts w:cstheme="minorHAnsi"/>
          <w:sz w:val="22"/>
        </w:rPr>
        <w:t>V případě, kdy neproběhne řádné předání bytové jednotky a inventáře, je vystaven „</w:t>
      </w:r>
      <w:r w:rsidRPr="003E0B5F">
        <w:rPr>
          <w:rFonts w:cstheme="minorHAnsi"/>
          <w:b/>
          <w:sz w:val="22"/>
        </w:rPr>
        <w:t xml:space="preserve">Záznam </w:t>
      </w:r>
      <w:r w:rsidR="000A6DCD">
        <w:rPr>
          <w:rFonts w:cstheme="minorHAnsi"/>
          <w:b/>
          <w:sz w:val="22"/>
        </w:rPr>
        <w:br/>
      </w:r>
      <w:r w:rsidRPr="003E0B5F">
        <w:rPr>
          <w:rFonts w:cstheme="minorHAnsi"/>
          <w:b/>
          <w:sz w:val="22"/>
        </w:rPr>
        <w:t>o pohledávce</w:t>
      </w:r>
      <w:r w:rsidRPr="003E0B5F">
        <w:rPr>
          <w:rFonts w:cstheme="minorHAnsi"/>
          <w:sz w:val="22"/>
        </w:rPr>
        <w:t xml:space="preserve">“, kde budou </w:t>
      </w:r>
      <w:r w:rsidR="003E0B5F">
        <w:rPr>
          <w:rFonts w:cstheme="minorHAnsi"/>
          <w:sz w:val="22"/>
        </w:rPr>
        <w:t>k</w:t>
      </w:r>
      <w:r w:rsidR="00990E44" w:rsidRPr="003E0B5F">
        <w:rPr>
          <w:rFonts w:cstheme="minorHAnsi"/>
          <w:sz w:val="22"/>
        </w:rPr>
        <w:t xml:space="preserve">lientce </w:t>
      </w:r>
      <w:r w:rsidRPr="003E0B5F">
        <w:rPr>
          <w:rFonts w:cstheme="minorHAnsi"/>
          <w:sz w:val="22"/>
        </w:rPr>
        <w:t xml:space="preserve">chybějící položky vyúčtovány. </w:t>
      </w:r>
    </w:p>
    <w:p w14:paraId="40F84627" w14:textId="42F1CA82" w:rsidR="00035219" w:rsidRPr="003E0B5F" w:rsidRDefault="00035219" w:rsidP="00ED3633">
      <w:pPr>
        <w:numPr>
          <w:ilvl w:val="0"/>
          <w:numId w:val="10"/>
        </w:numPr>
        <w:suppressAutoHyphens/>
        <w:autoSpaceDE w:val="0"/>
        <w:ind w:left="425" w:hanging="357"/>
        <w:jc w:val="both"/>
        <w:rPr>
          <w:rFonts w:cstheme="minorHAnsi"/>
          <w:sz w:val="22"/>
        </w:rPr>
      </w:pPr>
      <w:r w:rsidRPr="003E0B5F">
        <w:rPr>
          <w:rFonts w:cstheme="minorHAnsi"/>
          <w:sz w:val="22"/>
        </w:rPr>
        <w:t>Klientka je povinna v </w:t>
      </w:r>
      <w:r w:rsidR="00990E44" w:rsidRPr="003E0B5F">
        <w:rPr>
          <w:rFonts w:cstheme="minorHAnsi"/>
          <w:sz w:val="22"/>
        </w:rPr>
        <w:t>den ukončeni</w:t>
      </w:r>
      <w:r w:rsidRPr="003E0B5F">
        <w:rPr>
          <w:rFonts w:cstheme="minorHAnsi"/>
          <w:sz w:val="22"/>
        </w:rPr>
        <w:t xml:space="preserve"> smlouvy vyklidit pokoj a odstěhovat </w:t>
      </w:r>
      <w:r w:rsidR="00990E44" w:rsidRPr="003E0B5F">
        <w:rPr>
          <w:rFonts w:cstheme="minorHAnsi"/>
          <w:sz w:val="22"/>
        </w:rPr>
        <w:t xml:space="preserve">si </w:t>
      </w:r>
      <w:r w:rsidRPr="003E0B5F">
        <w:rPr>
          <w:rFonts w:cstheme="minorHAnsi"/>
          <w:sz w:val="22"/>
        </w:rPr>
        <w:t xml:space="preserve">svůj majetek. V případě, kdy </w:t>
      </w:r>
      <w:r w:rsidR="003E0B5F">
        <w:rPr>
          <w:rFonts w:cstheme="minorHAnsi"/>
          <w:sz w:val="22"/>
        </w:rPr>
        <w:t>k</w:t>
      </w:r>
      <w:r w:rsidRPr="003E0B5F">
        <w:rPr>
          <w:rFonts w:cstheme="minorHAnsi"/>
          <w:sz w:val="22"/>
        </w:rPr>
        <w:t xml:space="preserve">lientka nechá svůj majetek v prostorách </w:t>
      </w:r>
      <w:r w:rsidR="00ED3118">
        <w:rPr>
          <w:rFonts w:cstheme="minorHAnsi"/>
          <w:sz w:val="22"/>
        </w:rPr>
        <w:t>d</w:t>
      </w:r>
      <w:r w:rsidRPr="003E0B5F">
        <w:rPr>
          <w:rFonts w:cstheme="minorHAnsi"/>
          <w:sz w:val="22"/>
        </w:rPr>
        <w:t>omova, bude s ním nakládáno následovně:</w:t>
      </w:r>
    </w:p>
    <w:p w14:paraId="0FA82960" w14:textId="3F9FFC48" w:rsidR="00035219" w:rsidRPr="00B66AEB" w:rsidRDefault="00035219" w:rsidP="00ED3633">
      <w:pPr>
        <w:numPr>
          <w:ilvl w:val="0"/>
          <w:numId w:val="11"/>
        </w:numPr>
        <w:suppressAutoHyphens/>
        <w:autoSpaceDE w:val="0"/>
        <w:jc w:val="both"/>
        <w:rPr>
          <w:rFonts w:cstheme="minorHAnsi"/>
          <w:color w:val="FF0000"/>
          <w:sz w:val="22"/>
        </w:rPr>
      </w:pPr>
      <w:r w:rsidRPr="005969FA">
        <w:rPr>
          <w:rFonts w:cstheme="minorHAnsi"/>
          <w:sz w:val="22"/>
        </w:rPr>
        <w:t xml:space="preserve">dokumenty </w:t>
      </w:r>
      <w:r w:rsidRPr="003E0B5F">
        <w:rPr>
          <w:rFonts w:cstheme="minorHAnsi"/>
          <w:sz w:val="22"/>
        </w:rPr>
        <w:t>osobního charakteru – občanský průkaz, pas, kartička pojištěnce aj. budou předány na příslušné úřady</w:t>
      </w:r>
      <w:r w:rsidR="00B66AEB">
        <w:rPr>
          <w:rFonts w:cstheme="minorHAnsi"/>
          <w:sz w:val="22"/>
        </w:rPr>
        <w:t xml:space="preserve"> </w:t>
      </w:r>
    </w:p>
    <w:p w14:paraId="41480E3C" w14:textId="77777777" w:rsidR="00035219" w:rsidRPr="003E0B5F" w:rsidRDefault="00035219" w:rsidP="00ED3633">
      <w:pPr>
        <w:numPr>
          <w:ilvl w:val="0"/>
          <w:numId w:val="11"/>
        </w:numPr>
        <w:suppressAutoHyphens/>
        <w:autoSpaceDE w:val="0"/>
        <w:jc w:val="both"/>
        <w:rPr>
          <w:rFonts w:cstheme="minorHAnsi"/>
          <w:sz w:val="22"/>
        </w:rPr>
      </w:pPr>
      <w:r w:rsidRPr="003E0B5F">
        <w:rPr>
          <w:rFonts w:cstheme="minorHAnsi"/>
          <w:sz w:val="22"/>
        </w:rPr>
        <w:t xml:space="preserve">dokumenty cenné (dopisy), fotografie budou uloženy ve spisu </w:t>
      </w:r>
      <w:r w:rsidR="003E0B5F">
        <w:rPr>
          <w:rFonts w:cstheme="minorHAnsi"/>
          <w:sz w:val="22"/>
        </w:rPr>
        <w:t>k</w:t>
      </w:r>
      <w:r w:rsidRPr="003E0B5F">
        <w:rPr>
          <w:rFonts w:cstheme="minorHAnsi"/>
          <w:sz w:val="22"/>
        </w:rPr>
        <w:t>lientky po dobu archivačního řádu (5 let)</w:t>
      </w:r>
    </w:p>
    <w:p w14:paraId="0456DCC8" w14:textId="77777777" w:rsidR="00035219" w:rsidRPr="003E0B5F" w:rsidRDefault="00035219" w:rsidP="00ED3633">
      <w:pPr>
        <w:numPr>
          <w:ilvl w:val="0"/>
          <w:numId w:val="11"/>
        </w:numPr>
        <w:suppressAutoHyphens/>
        <w:autoSpaceDE w:val="0"/>
        <w:jc w:val="both"/>
        <w:rPr>
          <w:rFonts w:cstheme="minorHAnsi"/>
          <w:sz w:val="22"/>
        </w:rPr>
      </w:pPr>
      <w:r w:rsidRPr="003E0B5F">
        <w:rPr>
          <w:rFonts w:cstheme="minorHAnsi"/>
          <w:sz w:val="22"/>
        </w:rPr>
        <w:t>dokumenty, u kterých není možné určit osobní charakter či cennost (</w:t>
      </w:r>
      <w:r w:rsidR="00CB3A60" w:rsidRPr="003E0B5F">
        <w:rPr>
          <w:rFonts w:cstheme="minorHAnsi"/>
          <w:sz w:val="22"/>
        </w:rPr>
        <w:t xml:space="preserve">např. </w:t>
      </w:r>
      <w:r w:rsidRPr="003E0B5F">
        <w:rPr>
          <w:rFonts w:cstheme="minorHAnsi"/>
          <w:sz w:val="22"/>
        </w:rPr>
        <w:t xml:space="preserve">obrázek </w:t>
      </w:r>
      <w:r w:rsidR="00990E44" w:rsidRPr="003E0B5F">
        <w:rPr>
          <w:rFonts w:cstheme="minorHAnsi"/>
          <w:sz w:val="22"/>
        </w:rPr>
        <w:t>malovaný dítětem</w:t>
      </w:r>
      <w:r w:rsidRPr="003E0B5F">
        <w:rPr>
          <w:rFonts w:cstheme="minorHAnsi"/>
          <w:sz w:val="22"/>
        </w:rPr>
        <w:t xml:space="preserve"> a</w:t>
      </w:r>
      <w:r w:rsidR="00CB3A60" w:rsidRPr="003E0B5F">
        <w:rPr>
          <w:rFonts w:cstheme="minorHAnsi"/>
          <w:sz w:val="22"/>
        </w:rPr>
        <w:t>pod</w:t>
      </w:r>
      <w:r w:rsidRPr="003E0B5F">
        <w:rPr>
          <w:rFonts w:cstheme="minorHAnsi"/>
          <w:sz w:val="22"/>
        </w:rPr>
        <w:t>.), budou uloženy ve spisu klientky po dobu 14 dní</w:t>
      </w:r>
    </w:p>
    <w:p w14:paraId="136094FD" w14:textId="07945950" w:rsidR="00035219" w:rsidRPr="003E0B5F" w:rsidRDefault="00035219" w:rsidP="00ED3633">
      <w:pPr>
        <w:numPr>
          <w:ilvl w:val="0"/>
          <w:numId w:val="11"/>
        </w:numPr>
        <w:suppressAutoHyphens/>
        <w:autoSpaceDE w:val="0"/>
        <w:jc w:val="both"/>
        <w:rPr>
          <w:rFonts w:cstheme="minorHAnsi"/>
          <w:sz w:val="22"/>
        </w:rPr>
      </w:pPr>
      <w:r w:rsidRPr="003E0B5F">
        <w:rPr>
          <w:rFonts w:cstheme="minorHAnsi"/>
          <w:sz w:val="22"/>
        </w:rPr>
        <w:t>cenné předměty (šperky)</w:t>
      </w:r>
      <w:r w:rsidR="00EF50DA">
        <w:rPr>
          <w:rFonts w:cstheme="minorHAnsi"/>
          <w:sz w:val="22"/>
        </w:rPr>
        <w:t xml:space="preserve"> a</w:t>
      </w:r>
      <w:r w:rsidRPr="003E0B5F">
        <w:rPr>
          <w:rFonts w:cstheme="minorHAnsi"/>
          <w:sz w:val="22"/>
        </w:rPr>
        <w:t xml:space="preserve"> finance– budou uloženy v prostorách </w:t>
      </w:r>
      <w:r w:rsidR="00ED3118">
        <w:rPr>
          <w:rFonts w:cstheme="minorHAnsi"/>
          <w:sz w:val="22"/>
        </w:rPr>
        <w:t>d</w:t>
      </w:r>
      <w:r w:rsidRPr="003E0B5F">
        <w:rPr>
          <w:rFonts w:cstheme="minorHAnsi"/>
          <w:sz w:val="22"/>
        </w:rPr>
        <w:t>omova do konce aktuálního kalendářního roku. Poté budou předány do ztrát a nálezů města Plzně</w:t>
      </w:r>
    </w:p>
    <w:p w14:paraId="7B406774" w14:textId="774A9A41" w:rsidR="00035219" w:rsidRPr="00B66AEB" w:rsidRDefault="00035219" w:rsidP="00ED3633">
      <w:pPr>
        <w:numPr>
          <w:ilvl w:val="0"/>
          <w:numId w:val="11"/>
        </w:numPr>
        <w:suppressAutoHyphens/>
        <w:autoSpaceDE w:val="0"/>
        <w:jc w:val="both"/>
        <w:rPr>
          <w:rFonts w:cstheme="minorHAnsi"/>
          <w:color w:val="FF0000"/>
          <w:sz w:val="22"/>
        </w:rPr>
      </w:pPr>
      <w:r w:rsidRPr="003E0B5F">
        <w:rPr>
          <w:rFonts w:cstheme="minorHAnsi"/>
          <w:sz w:val="22"/>
        </w:rPr>
        <w:t xml:space="preserve">oblečení, elektronika, potraviny a jiné předměty nahraditelné hodnoty budou zlikvidovány </w:t>
      </w:r>
      <w:r w:rsidR="00EF50DA">
        <w:rPr>
          <w:rFonts w:cstheme="minorHAnsi"/>
          <w:sz w:val="22"/>
        </w:rPr>
        <w:t>ihned po odchodu klientky</w:t>
      </w:r>
    </w:p>
    <w:p w14:paraId="70CDBA29" w14:textId="7D207409" w:rsidR="004C589C" w:rsidRPr="005B120D" w:rsidRDefault="00035219" w:rsidP="005B120D">
      <w:pPr>
        <w:numPr>
          <w:ilvl w:val="0"/>
          <w:numId w:val="10"/>
        </w:numPr>
        <w:suppressAutoHyphens/>
        <w:autoSpaceDE w:val="0"/>
        <w:ind w:left="425" w:hanging="357"/>
        <w:jc w:val="both"/>
        <w:rPr>
          <w:rFonts w:cstheme="minorHAnsi"/>
          <w:sz w:val="22"/>
        </w:rPr>
      </w:pPr>
      <w:r w:rsidRPr="005B120D">
        <w:rPr>
          <w:rFonts w:cstheme="minorHAnsi"/>
          <w:sz w:val="22"/>
        </w:rPr>
        <w:t xml:space="preserve">Lhůty nakládání s opuštěným majetkem klientky mohou být upraveny po dohodě mezi </w:t>
      </w:r>
      <w:r w:rsidR="00ED3118">
        <w:rPr>
          <w:rFonts w:cstheme="minorHAnsi"/>
          <w:sz w:val="22"/>
        </w:rPr>
        <w:t>d</w:t>
      </w:r>
      <w:r w:rsidRPr="005B120D">
        <w:rPr>
          <w:rFonts w:cstheme="minorHAnsi"/>
          <w:sz w:val="22"/>
        </w:rPr>
        <w:t xml:space="preserve">omovem a </w:t>
      </w:r>
      <w:r w:rsidR="003E0B5F" w:rsidRPr="005B120D">
        <w:rPr>
          <w:rFonts w:cstheme="minorHAnsi"/>
          <w:sz w:val="22"/>
        </w:rPr>
        <w:t>k</w:t>
      </w:r>
      <w:r w:rsidRPr="005B120D">
        <w:rPr>
          <w:rFonts w:cstheme="minorHAnsi"/>
          <w:sz w:val="22"/>
        </w:rPr>
        <w:t xml:space="preserve">lientkou, kdy se o tom provede záznam do </w:t>
      </w:r>
      <w:r w:rsidR="00CB3A60" w:rsidRPr="005B120D">
        <w:rPr>
          <w:rFonts w:cstheme="minorHAnsi"/>
          <w:sz w:val="22"/>
        </w:rPr>
        <w:t xml:space="preserve">individuální </w:t>
      </w:r>
      <w:r w:rsidRPr="005B120D">
        <w:rPr>
          <w:rFonts w:cstheme="minorHAnsi"/>
          <w:sz w:val="22"/>
        </w:rPr>
        <w:t xml:space="preserve">dokumentace </w:t>
      </w:r>
      <w:r w:rsidR="003E0B5F" w:rsidRPr="005B120D">
        <w:rPr>
          <w:rFonts w:cstheme="minorHAnsi"/>
          <w:sz w:val="22"/>
        </w:rPr>
        <w:t>k</w:t>
      </w:r>
      <w:r w:rsidRPr="005B120D">
        <w:rPr>
          <w:rFonts w:cstheme="minorHAnsi"/>
          <w:sz w:val="22"/>
        </w:rPr>
        <w:t xml:space="preserve">lientky. </w:t>
      </w:r>
    </w:p>
    <w:p w14:paraId="1F6B9BD3" w14:textId="77777777" w:rsidR="00035219" w:rsidRPr="000A1E38" w:rsidRDefault="00035219" w:rsidP="009922EA">
      <w:pPr>
        <w:pStyle w:val="Nadpis2"/>
        <w:rPr>
          <w:rFonts w:asciiTheme="minorHAnsi" w:hAnsiTheme="minorHAnsi" w:cstheme="minorHAnsi"/>
        </w:rPr>
      </w:pPr>
      <w:bookmarkStart w:id="19" w:name="_Toc106617970"/>
      <w:r w:rsidRPr="000A1E38">
        <w:rPr>
          <w:rFonts w:asciiTheme="minorHAnsi" w:hAnsiTheme="minorHAnsi" w:cstheme="minorHAnsi"/>
        </w:rPr>
        <w:t>Článek 9. – Závěrečná ustanovení</w:t>
      </w:r>
      <w:bookmarkEnd w:id="19"/>
    </w:p>
    <w:p w14:paraId="7E45BAE6" w14:textId="610B422E" w:rsidR="00035219" w:rsidRPr="003E0B5F" w:rsidRDefault="00035219" w:rsidP="00ED3633">
      <w:pPr>
        <w:numPr>
          <w:ilvl w:val="1"/>
          <w:numId w:val="10"/>
        </w:numPr>
        <w:tabs>
          <w:tab w:val="num" w:pos="360"/>
        </w:tabs>
        <w:autoSpaceDE w:val="0"/>
        <w:autoSpaceDN w:val="0"/>
        <w:ind w:left="425" w:hanging="357"/>
        <w:jc w:val="both"/>
        <w:rPr>
          <w:rFonts w:cstheme="minorHAnsi"/>
          <w:b/>
          <w:sz w:val="22"/>
        </w:rPr>
      </w:pPr>
      <w:r w:rsidRPr="003E0B5F">
        <w:rPr>
          <w:rFonts w:cstheme="minorHAnsi"/>
          <w:b/>
          <w:sz w:val="22"/>
        </w:rPr>
        <w:t xml:space="preserve">Tento </w:t>
      </w:r>
      <w:r w:rsidR="00ED3118">
        <w:rPr>
          <w:rFonts w:cstheme="minorHAnsi"/>
          <w:b/>
          <w:sz w:val="22"/>
        </w:rPr>
        <w:t>d</w:t>
      </w:r>
      <w:r w:rsidRPr="003E0B5F">
        <w:rPr>
          <w:rFonts w:cstheme="minorHAnsi"/>
          <w:b/>
          <w:sz w:val="22"/>
        </w:rPr>
        <w:t>omovní řád platí od</w:t>
      </w:r>
      <w:r w:rsidR="009445E6">
        <w:rPr>
          <w:rFonts w:cstheme="minorHAnsi"/>
          <w:b/>
          <w:sz w:val="22"/>
        </w:rPr>
        <w:t xml:space="preserve"> 1.3.2023</w:t>
      </w:r>
    </w:p>
    <w:p w14:paraId="5420142C" w14:textId="22ECBE8A" w:rsidR="00035219" w:rsidRPr="003E0B5F" w:rsidRDefault="00035219" w:rsidP="00ED3633">
      <w:pPr>
        <w:numPr>
          <w:ilvl w:val="1"/>
          <w:numId w:val="10"/>
        </w:numPr>
        <w:shd w:val="clear" w:color="auto" w:fill="FFFFFF"/>
        <w:tabs>
          <w:tab w:val="num" w:pos="360"/>
        </w:tabs>
        <w:autoSpaceDE w:val="0"/>
        <w:autoSpaceDN w:val="0"/>
        <w:ind w:left="425" w:hanging="357"/>
        <w:jc w:val="both"/>
        <w:rPr>
          <w:rFonts w:cstheme="minorHAnsi"/>
          <w:sz w:val="22"/>
        </w:rPr>
      </w:pPr>
      <w:r w:rsidRPr="003E0B5F">
        <w:rPr>
          <w:rFonts w:cstheme="minorHAnsi"/>
          <w:sz w:val="22"/>
        </w:rPr>
        <w:t xml:space="preserve">Výjimky z těchto pravidel může povolit vedoucí </w:t>
      </w:r>
      <w:r w:rsidR="00ED3118">
        <w:rPr>
          <w:rFonts w:cstheme="minorHAnsi"/>
          <w:sz w:val="22"/>
        </w:rPr>
        <w:t>d</w:t>
      </w:r>
      <w:r w:rsidRPr="003E0B5F">
        <w:rPr>
          <w:rFonts w:cstheme="minorHAnsi"/>
          <w:sz w:val="22"/>
        </w:rPr>
        <w:t>omova a ze závažných důvodů rozhodnout i</w:t>
      </w:r>
      <w:r w:rsidR="009445E6">
        <w:rPr>
          <w:rFonts w:cstheme="minorHAnsi"/>
          <w:sz w:val="22"/>
        </w:rPr>
        <w:br/>
      </w:r>
      <w:r w:rsidRPr="003E0B5F">
        <w:rPr>
          <w:rFonts w:cstheme="minorHAnsi"/>
          <w:sz w:val="22"/>
        </w:rPr>
        <w:t xml:space="preserve">o individuálních nebo přechodných obecných změnách pravidel </w:t>
      </w:r>
      <w:r w:rsidR="00ED3118">
        <w:rPr>
          <w:rFonts w:cstheme="minorHAnsi"/>
          <w:sz w:val="22"/>
        </w:rPr>
        <w:t>d</w:t>
      </w:r>
      <w:r w:rsidRPr="003E0B5F">
        <w:rPr>
          <w:rFonts w:cstheme="minorHAnsi"/>
          <w:sz w:val="22"/>
        </w:rPr>
        <w:t xml:space="preserve">omova pro určitou </w:t>
      </w:r>
      <w:r w:rsidR="00EF50DA">
        <w:rPr>
          <w:rFonts w:cstheme="minorHAnsi"/>
          <w:sz w:val="22"/>
        </w:rPr>
        <w:t>k</w:t>
      </w:r>
      <w:r w:rsidR="00CB3A60" w:rsidRPr="003E0B5F">
        <w:rPr>
          <w:rFonts w:cstheme="minorHAnsi"/>
          <w:sz w:val="22"/>
        </w:rPr>
        <w:t>lientku,</w:t>
      </w:r>
      <w:r w:rsidRPr="003E0B5F">
        <w:rPr>
          <w:rFonts w:cstheme="minorHAnsi"/>
          <w:sz w:val="22"/>
        </w:rPr>
        <w:t xml:space="preserve"> a to na základě řešení konkrétní situace.</w:t>
      </w:r>
    </w:p>
    <w:p w14:paraId="6DB2B752" w14:textId="77777777" w:rsidR="00035219" w:rsidRPr="000A1E38" w:rsidRDefault="00035219" w:rsidP="00ED3633">
      <w:pPr>
        <w:shd w:val="clear" w:color="auto" w:fill="FFFFFF"/>
        <w:jc w:val="both"/>
        <w:rPr>
          <w:rFonts w:cstheme="minorHAnsi"/>
          <w:szCs w:val="24"/>
        </w:rPr>
      </w:pPr>
    </w:p>
    <w:p w14:paraId="7C2FAEBC" w14:textId="77777777" w:rsidR="00035219" w:rsidRPr="000A1E38" w:rsidRDefault="00035219" w:rsidP="00ED3633">
      <w:pPr>
        <w:jc w:val="both"/>
        <w:rPr>
          <w:rFonts w:cstheme="minorHAnsi"/>
          <w:szCs w:val="24"/>
        </w:rPr>
      </w:pPr>
    </w:p>
    <w:p w14:paraId="4C4F5C81" w14:textId="77777777" w:rsidR="00035219" w:rsidRPr="000A1E38" w:rsidRDefault="00035219" w:rsidP="00ED3633">
      <w:pPr>
        <w:jc w:val="both"/>
        <w:rPr>
          <w:rFonts w:cstheme="minorHAnsi"/>
          <w:szCs w:val="24"/>
        </w:rPr>
      </w:pPr>
    </w:p>
    <w:p w14:paraId="1B9CA498" w14:textId="77777777" w:rsidR="00CB3A60" w:rsidRPr="00EF50DA" w:rsidRDefault="00CB3A60" w:rsidP="00CB3A60">
      <w:pPr>
        <w:jc w:val="both"/>
        <w:rPr>
          <w:rFonts w:cstheme="minorHAnsi"/>
          <w:sz w:val="22"/>
        </w:rPr>
      </w:pPr>
      <w:r w:rsidRPr="00EF50DA">
        <w:rPr>
          <w:rFonts w:cstheme="minorHAnsi"/>
          <w:sz w:val="22"/>
        </w:rPr>
        <w:t xml:space="preserve">Zpracovaly: </w:t>
      </w:r>
      <w:r w:rsidRPr="00EF50DA">
        <w:rPr>
          <w:rFonts w:cstheme="minorHAnsi"/>
          <w:sz w:val="22"/>
        </w:rPr>
        <w:tab/>
        <w:t>Veronika Pašková, DiS., Bc. Dana Boříková, DiS.</w:t>
      </w:r>
    </w:p>
    <w:p w14:paraId="63632BFD" w14:textId="3548CBEF" w:rsidR="00CB3A60" w:rsidRPr="00EF50DA" w:rsidRDefault="00CB3A60" w:rsidP="00CB3A60">
      <w:pPr>
        <w:jc w:val="both"/>
        <w:rPr>
          <w:rFonts w:cstheme="minorHAnsi"/>
          <w:sz w:val="22"/>
        </w:rPr>
      </w:pPr>
      <w:r w:rsidRPr="00EF50DA">
        <w:rPr>
          <w:rFonts w:cstheme="minorHAnsi"/>
          <w:sz w:val="22"/>
        </w:rPr>
        <w:t xml:space="preserve">Schválil: </w:t>
      </w:r>
      <w:r w:rsidRPr="00EF50DA">
        <w:rPr>
          <w:rFonts w:cstheme="minorHAnsi"/>
          <w:sz w:val="22"/>
        </w:rPr>
        <w:tab/>
        <w:t>Mgr.</w:t>
      </w:r>
      <w:r w:rsidR="002F0953">
        <w:rPr>
          <w:rFonts w:cstheme="minorHAnsi"/>
          <w:sz w:val="22"/>
        </w:rPr>
        <w:t xml:space="preserve"> Pavel Janouškovec</w:t>
      </w:r>
    </w:p>
    <w:p w14:paraId="6E9B81C4" w14:textId="61D0E168" w:rsidR="00CB3A60" w:rsidRPr="00EF50DA" w:rsidRDefault="002F0953" w:rsidP="00CB3A60">
      <w:pPr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Dne: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21.2.2023</w:t>
      </w:r>
    </w:p>
    <w:p w14:paraId="5ECE3BE1" w14:textId="77777777" w:rsidR="00CB3A60" w:rsidRPr="00EF50DA" w:rsidRDefault="00CB3A60" w:rsidP="00CB3A60">
      <w:pPr>
        <w:jc w:val="both"/>
        <w:rPr>
          <w:rFonts w:cstheme="minorHAnsi"/>
          <w:sz w:val="22"/>
        </w:rPr>
      </w:pPr>
    </w:p>
    <w:p w14:paraId="62077836" w14:textId="77777777" w:rsidR="005907B9" w:rsidRPr="000A1E38" w:rsidRDefault="005907B9">
      <w:pPr>
        <w:spacing w:after="160" w:line="259" w:lineRule="auto"/>
        <w:ind w:left="0"/>
        <w:rPr>
          <w:rFonts w:cstheme="minorHAnsi"/>
          <w:szCs w:val="24"/>
        </w:rPr>
      </w:pPr>
      <w:r w:rsidRPr="000A1E38">
        <w:rPr>
          <w:rFonts w:cstheme="minorHAnsi"/>
          <w:szCs w:val="24"/>
        </w:rPr>
        <w:br w:type="page"/>
      </w:r>
    </w:p>
    <w:p w14:paraId="539B9405" w14:textId="77777777" w:rsidR="00031842" w:rsidRPr="000A1E38" w:rsidRDefault="00031842" w:rsidP="00031842">
      <w:pPr>
        <w:ind w:left="0"/>
        <w:jc w:val="both"/>
        <w:rPr>
          <w:rFonts w:cstheme="minorHAnsi"/>
          <w:szCs w:val="24"/>
        </w:rPr>
        <w:sectPr w:rsidR="00031842" w:rsidRPr="000A1E38" w:rsidSect="009922EA">
          <w:headerReference w:type="default" r:id="rId18"/>
          <w:footerReference w:type="default" r:id="rId19"/>
          <w:type w:val="continuous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 w:rsidRPr="000A1E38">
        <w:rPr>
          <w:rFonts w:cstheme="minorHAnsi"/>
          <w:noProof/>
          <w:szCs w:val="24"/>
          <w:lang w:eastAsia="cs-CZ"/>
        </w:rPr>
        <w:lastRenderedPageBreak/>
        <w:drawing>
          <wp:anchor distT="0" distB="0" distL="114300" distR="114300" simplePos="0" relativeHeight="251669504" behindDoc="1" locked="0" layoutInCell="1" allowOverlap="1" wp14:anchorId="61AF780B" wp14:editId="239D2F24">
            <wp:simplePos x="0" y="0"/>
            <wp:positionH relativeFrom="column">
              <wp:posOffset>-867501</wp:posOffset>
            </wp:positionH>
            <wp:positionV relativeFrom="paragraph">
              <wp:posOffset>-845910</wp:posOffset>
            </wp:positionV>
            <wp:extent cx="3037840" cy="1137285"/>
            <wp:effectExtent l="0" t="0" r="0" b="5715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stska_charita_plzen_logo_barevne_rgb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84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1E38">
        <w:rPr>
          <w:rFonts w:cstheme="minorHAnsi"/>
          <w:noProof/>
          <w:szCs w:val="24"/>
          <w:lang w:eastAsia="cs-CZ"/>
        </w:rPr>
        <w:drawing>
          <wp:anchor distT="0" distB="0" distL="114300" distR="114300" simplePos="0" relativeHeight="251668480" behindDoc="1" locked="0" layoutInCell="1" allowOverlap="1" wp14:anchorId="60263631" wp14:editId="34F9E5E5">
            <wp:simplePos x="0" y="0"/>
            <wp:positionH relativeFrom="column">
              <wp:posOffset>5371465</wp:posOffset>
            </wp:positionH>
            <wp:positionV relativeFrom="paragraph">
              <wp:posOffset>-656499</wp:posOffset>
            </wp:positionV>
            <wp:extent cx="794657" cy="794657"/>
            <wp:effectExtent l="0" t="0" r="5715" b="5715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657" cy="79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8A6CF2" w14:textId="77777777" w:rsidR="00B732FB" w:rsidRPr="000A1E38" w:rsidRDefault="00B732FB" w:rsidP="009922EA">
      <w:pPr>
        <w:pStyle w:val="Nadpis1"/>
        <w:rPr>
          <w:rFonts w:asciiTheme="minorHAnsi" w:hAnsiTheme="minorHAnsi" w:cstheme="minorHAnsi"/>
        </w:rPr>
      </w:pPr>
      <w:bookmarkStart w:id="20" w:name="_Toc106617971"/>
      <w:bookmarkStart w:id="21" w:name="_Hlk93650124"/>
      <w:r w:rsidRPr="000A1E38">
        <w:rPr>
          <w:rFonts w:asciiTheme="minorHAnsi" w:hAnsiTheme="minorHAnsi" w:cstheme="minorHAnsi"/>
        </w:rPr>
        <w:t>Příloha č. 1</w:t>
      </w:r>
      <w:bookmarkEnd w:id="20"/>
      <w:r w:rsidRPr="000A1E38">
        <w:rPr>
          <w:rFonts w:asciiTheme="minorHAnsi" w:hAnsiTheme="minorHAnsi" w:cstheme="minorHAnsi"/>
        </w:rPr>
        <w:t xml:space="preserve"> </w:t>
      </w:r>
    </w:p>
    <w:p w14:paraId="63822D52" w14:textId="77777777" w:rsidR="00031842" w:rsidRPr="000A1E38" w:rsidRDefault="00031842" w:rsidP="009922EA">
      <w:pPr>
        <w:pStyle w:val="Nadpis1"/>
        <w:rPr>
          <w:rFonts w:asciiTheme="minorHAnsi" w:hAnsiTheme="minorHAnsi" w:cstheme="minorHAnsi"/>
        </w:rPr>
      </w:pPr>
      <w:bookmarkStart w:id="22" w:name="_Toc106617972"/>
      <w:r w:rsidRPr="000A1E38">
        <w:rPr>
          <w:rFonts w:asciiTheme="minorHAnsi" w:hAnsiTheme="minorHAnsi" w:cstheme="minorHAnsi"/>
        </w:rPr>
        <w:t>Bezpečnostní, protipožární a hygienické předpisy</w:t>
      </w:r>
      <w:bookmarkEnd w:id="21"/>
      <w:bookmarkEnd w:id="22"/>
    </w:p>
    <w:p w14:paraId="14117F7A" w14:textId="77777777" w:rsidR="00031842" w:rsidRPr="000A1E38" w:rsidRDefault="00031842" w:rsidP="009922EA">
      <w:pPr>
        <w:pStyle w:val="Nadpis2"/>
        <w:rPr>
          <w:rFonts w:asciiTheme="minorHAnsi" w:hAnsiTheme="minorHAnsi" w:cstheme="minorHAnsi"/>
        </w:rPr>
      </w:pPr>
      <w:bookmarkStart w:id="23" w:name="_Toc106617973"/>
      <w:r w:rsidRPr="000A1E38">
        <w:rPr>
          <w:rFonts w:asciiTheme="minorHAnsi" w:hAnsiTheme="minorHAnsi" w:cstheme="minorHAnsi"/>
        </w:rPr>
        <w:t>Bezpečnostní předpisy</w:t>
      </w:r>
      <w:bookmarkEnd w:id="23"/>
    </w:p>
    <w:p w14:paraId="7E54393E" w14:textId="553843B8" w:rsidR="004C589C" w:rsidRPr="00EF50DA" w:rsidRDefault="004C589C" w:rsidP="004C589C">
      <w:pPr>
        <w:numPr>
          <w:ilvl w:val="0"/>
          <w:numId w:val="18"/>
        </w:numPr>
        <w:jc w:val="both"/>
        <w:rPr>
          <w:rFonts w:cstheme="minorHAnsi"/>
          <w:bCs/>
          <w:sz w:val="22"/>
        </w:rPr>
      </w:pPr>
      <w:r w:rsidRPr="00EF50DA">
        <w:rPr>
          <w:rFonts w:cstheme="minorHAnsi"/>
          <w:bCs/>
          <w:sz w:val="22"/>
        </w:rPr>
        <w:t xml:space="preserve">Z důvodu bezpečnosti jsou monitorovány kamerami se záznamem následující prostory </w:t>
      </w:r>
      <w:r w:rsidR="00ED3118">
        <w:rPr>
          <w:rFonts w:cstheme="minorHAnsi"/>
          <w:bCs/>
          <w:sz w:val="22"/>
        </w:rPr>
        <w:t>d</w:t>
      </w:r>
      <w:r w:rsidRPr="00EF50DA">
        <w:rPr>
          <w:rFonts w:cstheme="minorHAnsi"/>
          <w:bCs/>
          <w:sz w:val="22"/>
        </w:rPr>
        <w:t xml:space="preserve">omova: hlavní vchod, </w:t>
      </w:r>
      <w:r w:rsidR="00EF50DA">
        <w:rPr>
          <w:rFonts w:cstheme="minorHAnsi"/>
          <w:bCs/>
          <w:sz w:val="22"/>
        </w:rPr>
        <w:t>vchod na dvůr a vnitřní prostor před hlavním vchodem.</w:t>
      </w:r>
      <w:r w:rsidRPr="00EF50DA">
        <w:rPr>
          <w:rFonts w:cstheme="minorHAnsi"/>
          <w:bCs/>
          <w:sz w:val="22"/>
        </w:rPr>
        <w:t xml:space="preserve"> Tyto prostory jsou zřetelně označeny.</w:t>
      </w:r>
    </w:p>
    <w:p w14:paraId="0024FC22" w14:textId="77777777" w:rsidR="00031842" w:rsidRPr="00EF50DA" w:rsidRDefault="00031842" w:rsidP="00031842">
      <w:pPr>
        <w:numPr>
          <w:ilvl w:val="0"/>
          <w:numId w:val="18"/>
        </w:numPr>
        <w:jc w:val="both"/>
        <w:rPr>
          <w:rFonts w:cstheme="minorHAnsi"/>
          <w:bCs/>
          <w:sz w:val="22"/>
        </w:rPr>
      </w:pPr>
      <w:r w:rsidRPr="00EF50DA">
        <w:rPr>
          <w:rFonts w:cstheme="minorHAnsi"/>
          <w:bCs/>
          <w:sz w:val="22"/>
        </w:rPr>
        <w:t xml:space="preserve">Hlavní vchod do budovy AD nesmí zůstat otevřený, po každém průchodu musí být uzamčen. </w:t>
      </w:r>
    </w:p>
    <w:p w14:paraId="25E95A87" w14:textId="77777777" w:rsidR="00031842" w:rsidRPr="00EF50DA" w:rsidRDefault="00031842" w:rsidP="00031842">
      <w:pPr>
        <w:numPr>
          <w:ilvl w:val="0"/>
          <w:numId w:val="18"/>
        </w:numPr>
        <w:jc w:val="both"/>
        <w:rPr>
          <w:rFonts w:cstheme="minorHAnsi"/>
          <w:bCs/>
          <w:sz w:val="22"/>
        </w:rPr>
      </w:pPr>
      <w:r w:rsidRPr="00EF50DA">
        <w:rPr>
          <w:rFonts w:cstheme="minorHAnsi"/>
          <w:bCs/>
          <w:sz w:val="22"/>
        </w:rPr>
        <w:t>Do budovy AD není možné vpustit cizí osobu.</w:t>
      </w:r>
    </w:p>
    <w:p w14:paraId="0442AD0A" w14:textId="77777777" w:rsidR="00031842" w:rsidRPr="00EF50DA" w:rsidRDefault="00031842" w:rsidP="00031842">
      <w:pPr>
        <w:numPr>
          <w:ilvl w:val="0"/>
          <w:numId w:val="18"/>
        </w:numPr>
        <w:jc w:val="both"/>
        <w:rPr>
          <w:rFonts w:cstheme="minorHAnsi"/>
          <w:bCs/>
          <w:sz w:val="22"/>
        </w:rPr>
      </w:pPr>
      <w:r w:rsidRPr="00EF50DA">
        <w:rPr>
          <w:rFonts w:cstheme="minorHAnsi"/>
          <w:bCs/>
          <w:sz w:val="22"/>
        </w:rPr>
        <w:t>Zákaz předávání informací o klientech AD třetím osobám (pokud by se někdo ptal, je třeba ho odkázat na pracovníka ve službě).</w:t>
      </w:r>
    </w:p>
    <w:p w14:paraId="0CF4F8C8" w14:textId="77777777" w:rsidR="00031842" w:rsidRPr="00EF50DA" w:rsidRDefault="00031842" w:rsidP="00031842">
      <w:pPr>
        <w:numPr>
          <w:ilvl w:val="0"/>
          <w:numId w:val="18"/>
        </w:numPr>
        <w:jc w:val="both"/>
        <w:rPr>
          <w:rFonts w:cstheme="minorHAnsi"/>
          <w:sz w:val="22"/>
        </w:rPr>
      </w:pPr>
      <w:r w:rsidRPr="00EF50DA">
        <w:rPr>
          <w:rFonts w:cstheme="minorHAnsi"/>
          <w:sz w:val="22"/>
        </w:rPr>
        <w:t>Do budovy AD se nesmí vstupovat se zvířaty a není možné zde zvířata chovat.</w:t>
      </w:r>
    </w:p>
    <w:p w14:paraId="2CF8C136" w14:textId="77777777" w:rsidR="00031842" w:rsidRPr="00EF50DA" w:rsidRDefault="00031842" w:rsidP="00031842">
      <w:pPr>
        <w:numPr>
          <w:ilvl w:val="0"/>
          <w:numId w:val="18"/>
        </w:numPr>
        <w:jc w:val="both"/>
        <w:rPr>
          <w:rFonts w:cstheme="minorHAnsi"/>
          <w:sz w:val="22"/>
        </w:rPr>
      </w:pPr>
      <w:r w:rsidRPr="00EF50DA">
        <w:rPr>
          <w:rFonts w:cstheme="minorHAnsi"/>
          <w:sz w:val="22"/>
        </w:rPr>
        <w:t>Do budovy AD se nesmí vnášet zbraně, návykové či jinak nebezpečné látky (např. pyrotechnika, hořlavé látky apod.)</w:t>
      </w:r>
    </w:p>
    <w:p w14:paraId="5E190311" w14:textId="77777777" w:rsidR="00031842" w:rsidRPr="000A1E38" w:rsidRDefault="00031842" w:rsidP="00031842">
      <w:pPr>
        <w:jc w:val="both"/>
        <w:rPr>
          <w:rFonts w:cstheme="minorHAnsi"/>
          <w:szCs w:val="24"/>
        </w:rPr>
      </w:pPr>
    </w:p>
    <w:p w14:paraId="009783D6" w14:textId="77777777" w:rsidR="00031842" w:rsidRPr="000A1E38" w:rsidRDefault="00031842" w:rsidP="009922EA">
      <w:pPr>
        <w:pStyle w:val="Nadpis2"/>
        <w:rPr>
          <w:rFonts w:asciiTheme="minorHAnsi" w:hAnsiTheme="minorHAnsi" w:cstheme="minorHAnsi"/>
        </w:rPr>
      </w:pPr>
      <w:bookmarkStart w:id="24" w:name="_Toc106617974"/>
      <w:r w:rsidRPr="000A1E38">
        <w:rPr>
          <w:rFonts w:asciiTheme="minorHAnsi" w:hAnsiTheme="minorHAnsi" w:cstheme="minorHAnsi"/>
        </w:rPr>
        <w:t>Protipožární předpisy</w:t>
      </w:r>
      <w:bookmarkEnd w:id="24"/>
    </w:p>
    <w:p w14:paraId="4FA9685B" w14:textId="670F12ED" w:rsidR="00031842" w:rsidRPr="00EF50DA" w:rsidRDefault="00031842" w:rsidP="00031842">
      <w:pPr>
        <w:numPr>
          <w:ilvl w:val="0"/>
          <w:numId w:val="20"/>
        </w:numPr>
        <w:jc w:val="both"/>
        <w:rPr>
          <w:rFonts w:cstheme="minorHAnsi"/>
          <w:bCs/>
          <w:sz w:val="22"/>
        </w:rPr>
      </w:pPr>
      <w:r w:rsidRPr="00EF50DA">
        <w:rPr>
          <w:rFonts w:cstheme="minorHAnsi"/>
          <w:bCs/>
          <w:sz w:val="22"/>
        </w:rPr>
        <w:t>V budově je přísný zákaz kouření a manipulace s otevřeným ohněm. Kouření je povoleno pouze v</w:t>
      </w:r>
      <w:r w:rsidR="004C589C" w:rsidRPr="00EF50DA">
        <w:rPr>
          <w:rFonts w:cstheme="minorHAnsi"/>
          <w:bCs/>
          <w:sz w:val="22"/>
        </w:rPr>
        <w:t>e venkovních prostorech</w:t>
      </w:r>
      <w:r w:rsidRPr="00EF50DA">
        <w:rPr>
          <w:rFonts w:cstheme="minorHAnsi"/>
          <w:bCs/>
          <w:sz w:val="22"/>
        </w:rPr>
        <w:t xml:space="preserve"> dle </w:t>
      </w:r>
      <w:r w:rsidR="00ED3118">
        <w:rPr>
          <w:rFonts w:cstheme="minorHAnsi"/>
          <w:bCs/>
          <w:sz w:val="22"/>
        </w:rPr>
        <w:t>d</w:t>
      </w:r>
      <w:r w:rsidR="004C589C" w:rsidRPr="00EF50DA">
        <w:rPr>
          <w:rFonts w:cstheme="minorHAnsi"/>
          <w:bCs/>
          <w:sz w:val="22"/>
        </w:rPr>
        <w:t>omovního</w:t>
      </w:r>
      <w:r w:rsidRPr="00EF50DA">
        <w:rPr>
          <w:rFonts w:cstheme="minorHAnsi"/>
          <w:bCs/>
          <w:sz w:val="22"/>
        </w:rPr>
        <w:t xml:space="preserve"> řádu.</w:t>
      </w:r>
    </w:p>
    <w:p w14:paraId="31154D11" w14:textId="77777777" w:rsidR="00031842" w:rsidRPr="00EF50DA" w:rsidRDefault="00031842" w:rsidP="00031842">
      <w:pPr>
        <w:numPr>
          <w:ilvl w:val="0"/>
          <w:numId w:val="20"/>
        </w:numPr>
        <w:jc w:val="both"/>
        <w:rPr>
          <w:rFonts w:cstheme="minorHAnsi"/>
          <w:bCs/>
          <w:sz w:val="22"/>
        </w:rPr>
      </w:pPr>
      <w:r w:rsidRPr="00EF50DA">
        <w:rPr>
          <w:rFonts w:cstheme="minorHAnsi"/>
          <w:bCs/>
          <w:sz w:val="22"/>
        </w:rPr>
        <w:t>Zákaz používání tepelných spotřebičů na pokoji (teplomet, nezávislé topení).</w:t>
      </w:r>
    </w:p>
    <w:p w14:paraId="193A5A99" w14:textId="77777777" w:rsidR="00031842" w:rsidRPr="00EF50DA" w:rsidRDefault="00031842" w:rsidP="00031842">
      <w:pPr>
        <w:numPr>
          <w:ilvl w:val="0"/>
          <w:numId w:val="20"/>
        </w:numPr>
        <w:jc w:val="both"/>
        <w:rPr>
          <w:rFonts w:cstheme="minorHAnsi"/>
          <w:bCs/>
          <w:sz w:val="22"/>
        </w:rPr>
      </w:pPr>
      <w:r w:rsidRPr="00EF50DA">
        <w:rPr>
          <w:rFonts w:cstheme="minorHAnsi"/>
          <w:bCs/>
          <w:sz w:val="22"/>
        </w:rPr>
        <w:t>Osvětlovací tělesa (žárovky, zářivky, lampičky) musí být opatřeny kryty, nesmějí se zakrývat textilem, papírem apod.</w:t>
      </w:r>
    </w:p>
    <w:p w14:paraId="6EB255C1" w14:textId="77777777" w:rsidR="00031842" w:rsidRPr="00EF50DA" w:rsidRDefault="00031842" w:rsidP="00031842">
      <w:pPr>
        <w:numPr>
          <w:ilvl w:val="0"/>
          <w:numId w:val="20"/>
        </w:numPr>
        <w:jc w:val="both"/>
        <w:rPr>
          <w:rFonts w:cstheme="minorHAnsi"/>
          <w:bCs/>
          <w:sz w:val="22"/>
        </w:rPr>
      </w:pPr>
      <w:r w:rsidRPr="00EF50DA">
        <w:rPr>
          <w:rFonts w:cstheme="minorHAnsi"/>
          <w:bCs/>
          <w:sz w:val="22"/>
        </w:rPr>
        <w:t>Chodby a schodiště slouží v případě požáru jako úniková cesta, proto na nich nesmí být, ani dočasně, odkládány žádné věci (</w:t>
      </w:r>
      <w:bookmarkStart w:id="25" w:name="_Hlk93655194"/>
      <w:r w:rsidRPr="00EF50DA">
        <w:rPr>
          <w:rFonts w:cstheme="minorHAnsi"/>
          <w:bCs/>
          <w:sz w:val="22"/>
        </w:rPr>
        <w:t>zejména sušáky na prádlo, boty, hračky, odpadky, kočárky, kola, koloběžky</w:t>
      </w:r>
      <w:bookmarkEnd w:id="25"/>
      <w:r w:rsidRPr="00EF50DA">
        <w:rPr>
          <w:rFonts w:cstheme="minorHAnsi"/>
          <w:bCs/>
          <w:sz w:val="22"/>
        </w:rPr>
        <w:t xml:space="preserve"> apod.).</w:t>
      </w:r>
    </w:p>
    <w:p w14:paraId="4A90B377" w14:textId="77777777" w:rsidR="00031842" w:rsidRPr="00EF50DA" w:rsidRDefault="00031842" w:rsidP="00031842">
      <w:pPr>
        <w:numPr>
          <w:ilvl w:val="0"/>
          <w:numId w:val="20"/>
        </w:numPr>
        <w:jc w:val="both"/>
        <w:rPr>
          <w:rFonts w:cstheme="minorHAnsi"/>
          <w:bCs/>
          <w:sz w:val="22"/>
        </w:rPr>
      </w:pPr>
      <w:r w:rsidRPr="00EF50DA">
        <w:rPr>
          <w:rFonts w:cstheme="minorHAnsi"/>
          <w:bCs/>
          <w:sz w:val="22"/>
        </w:rPr>
        <w:t xml:space="preserve">Ve všech prostorách je nutno zachovávat čistotu a pořádek. Nikde nesmí zůstat volně položené osobní věci. </w:t>
      </w:r>
    </w:p>
    <w:p w14:paraId="2C41BADE" w14:textId="77777777" w:rsidR="00031842" w:rsidRPr="00EF50DA" w:rsidRDefault="00031842" w:rsidP="00031842">
      <w:pPr>
        <w:numPr>
          <w:ilvl w:val="0"/>
          <w:numId w:val="20"/>
        </w:numPr>
        <w:jc w:val="both"/>
        <w:rPr>
          <w:rFonts w:cstheme="minorHAnsi"/>
          <w:bCs/>
          <w:sz w:val="22"/>
        </w:rPr>
      </w:pPr>
      <w:r w:rsidRPr="00EF50DA">
        <w:rPr>
          <w:rFonts w:cstheme="minorHAnsi"/>
          <w:bCs/>
          <w:sz w:val="22"/>
        </w:rPr>
        <w:t>Při odchodu z </w:t>
      </w:r>
      <w:r w:rsidR="004C589C" w:rsidRPr="00EF50DA">
        <w:rPr>
          <w:rFonts w:cstheme="minorHAnsi"/>
          <w:bCs/>
          <w:sz w:val="22"/>
        </w:rPr>
        <w:t>pokoje</w:t>
      </w:r>
      <w:r w:rsidRPr="00EF50DA">
        <w:rPr>
          <w:rFonts w:cstheme="minorHAnsi"/>
          <w:bCs/>
          <w:sz w:val="22"/>
        </w:rPr>
        <w:t xml:space="preserve"> je klientka povinná se přesvědčit, že je vše v pořádku. Zkontrolovat, jestli jsou všechny spotřebiče vypnuté (TV, rádio, nabíječky aj.) a vypojené ze zásuvek (mimo lednice a lampiček), zda neteče voda a okna jsou zavřená</w:t>
      </w:r>
      <w:r w:rsidR="00EF50DA">
        <w:rPr>
          <w:rFonts w:cstheme="minorHAnsi"/>
          <w:bCs/>
          <w:sz w:val="22"/>
        </w:rPr>
        <w:t xml:space="preserve"> (povolené je malé okno na ventilaci)</w:t>
      </w:r>
      <w:r w:rsidRPr="00EF50DA">
        <w:rPr>
          <w:rFonts w:cstheme="minorHAnsi"/>
          <w:bCs/>
          <w:sz w:val="22"/>
        </w:rPr>
        <w:t>.</w:t>
      </w:r>
    </w:p>
    <w:p w14:paraId="70AA99EE" w14:textId="77777777" w:rsidR="00031842" w:rsidRPr="00EF50DA" w:rsidRDefault="00031842" w:rsidP="00031842">
      <w:pPr>
        <w:numPr>
          <w:ilvl w:val="0"/>
          <w:numId w:val="20"/>
        </w:numPr>
        <w:jc w:val="both"/>
        <w:rPr>
          <w:rFonts w:cstheme="minorHAnsi"/>
          <w:bCs/>
          <w:sz w:val="22"/>
        </w:rPr>
      </w:pPr>
      <w:r w:rsidRPr="00EF50DA">
        <w:rPr>
          <w:rFonts w:cstheme="minorHAnsi"/>
          <w:bCs/>
          <w:sz w:val="22"/>
        </w:rPr>
        <w:t>Každá klientka je povinná seznámit se s návody na obsluhu elektrických spotřebičů z hlediska požární ochrany a požární poplachovou směrnicí.</w:t>
      </w:r>
    </w:p>
    <w:p w14:paraId="5BE04402" w14:textId="77777777" w:rsidR="00031842" w:rsidRPr="00EF50DA" w:rsidRDefault="00031842" w:rsidP="00031842">
      <w:pPr>
        <w:jc w:val="both"/>
        <w:rPr>
          <w:rFonts w:cstheme="minorHAnsi"/>
          <w:bCs/>
          <w:sz w:val="22"/>
        </w:rPr>
      </w:pPr>
    </w:p>
    <w:p w14:paraId="459DE701" w14:textId="77777777" w:rsidR="00031842" w:rsidRPr="00EF50DA" w:rsidRDefault="00031842" w:rsidP="00031842">
      <w:pPr>
        <w:jc w:val="both"/>
        <w:rPr>
          <w:rFonts w:cstheme="minorHAnsi"/>
          <w:bCs/>
          <w:sz w:val="22"/>
        </w:rPr>
      </w:pPr>
      <w:r w:rsidRPr="00EF50DA">
        <w:rPr>
          <w:rFonts w:cstheme="minorHAnsi"/>
          <w:bCs/>
          <w:sz w:val="22"/>
        </w:rPr>
        <w:t xml:space="preserve">Klientka je povinná při používání </w:t>
      </w:r>
      <w:r w:rsidRPr="00EF50DA">
        <w:rPr>
          <w:rFonts w:cstheme="minorHAnsi"/>
          <w:b/>
          <w:bCs/>
          <w:sz w:val="22"/>
        </w:rPr>
        <w:t>elektrických spotřebičů</w:t>
      </w:r>
      <w:r w:rsidRPr="00EF50DA">
        <w:rPr>
          <w:rFonts w:cstheme="minorHAnsi"/>
          <w:bCs/>
          <w:sz w:val="22"/>
        </w:rPr>
        <w:t xml:space="preserve"> dodržovat následující pokyny:</w:t>
      </w:r>
    </w:p>
    <w:p w14:paraId="55B3E8E1" w14:textId="77777777" w:rsidR="00031842" w:rsidRPr="00EF50DA" w:rsidRDefault="00031842" w:rsidP="00031842">
      <w:pPr>
        <w:numPr>
          <w:ilvl w:val="0"/>
          <w:numId w:val="21"/>
        </w:numPr>
        <w:jc w:val="both"/>
        <w:rPr>
          <w:rFonts w:cstheme="minorHAnsi"/>
          <w:bCs/>
          <w:sz w:val="22"/>
        </w:rPr>
      </w:pPr>
      <w:r w:rsidRPr="00EF50DA">
        <w:rPr>
          <w:rFonts w:cstheme="minorHAnsi"/>
          <w:bCs/>
          <w:sz w:val="22"/>
        </w:rPr>
        <w:t>Vždy postupovat dle návodu výrobce k používání spotřebiče.</w:t>
      </w:r>
    </w:p>
    <w:p w14:paraId="71F9DF92" w14:textId="77777777" w:rsidR="00031842" w:rsidRPr="00EF50DA" w:rsidRDefault="00031842" w:rsidP="00031842">
      <w:pPr>
        <w:numPr>
          <w:ilvl w:val="0"/>
          <w:numId w:val="21"/>
        </w:numPr>
        <w:jc w:val="both"/>
        <w:rPr>
          <w:rFonts w:cstheme="minorHAnsi"/>
          <w:bCs/>
          <w:sz w:val="22"/>
        </w:rPr>
      </w:pPr>
      <w:r w:rsidRPr="00EF50DA">
        <w:rPr>
          <w:rFonts w:cstheme="minorHAnsi"/>
          <w:bCs/>
          <w:sz w:val="22"/>
        </w:rPr>
        <w:t>Při poruše spotřebiče nahlásit neprodleně potřebu opravy pracovníkovi ve službě.</w:t>
      </w:r>
    </w:p>
    <w:p w14:paraId="1A02CA18" w14:textId="77777777" w:rsidR="00031842" w:rsidRPr="00EF50DA" w:rsidRDefault="00031842" w:rsidP="00031842">
      <w:pPr>
        <w:numPr>
          <w:ilvl w:val="0"/>
          <w:numId w:val="21"/>
        </w:numPr>
        <w:jc w:val="both"/>
        <w:rPr>
          <w:rFonts w:cstheme="minorHAnsi"/>
          <w:bCs/>
          <w:sz w:val="22"/>
        </w:rPr>
      </w:pPr>
      <w:r w:rsidRPr="00EF50DA">
        <w:rPr>
          <w:rFonts w:cstheme="minorHAnsi"/>
          <w:bCs/>
          <w:sz w:val="22"/>
        </w:rPr>
        <w:t>Zákaz neodborných oprav všech spotřebičů, opravy může provádět jen oprávněná osoba.</w:t>
      </w:r>
    </w:p>
    <w:p w14:paraId="780FBD7A" w14:textId="77777777" w:rsidR="00031842" w:rsidRPr="00EF50DA" w:rsidRDefault="00031842" w:rsidP="00031842">
      <w:pPr>
        <w:numPr>
          <w:ilvl w:val="0"/>
          <w:numId w:val="21"/>
        </w:numPr>
        <w:jc w:val="both"/>
        <w:rPr>
          <w:rFonts w:cstheme="minorHAnsi"/>
          <w:bCs/>
          <w:sz w:val="22"/>
        </w:rPr>
      </w:pPr>
      <w:r w:rsidRPr="00EF50DA">
        <w:rPr>
          <w:rFonts w:cstheme="minorHAnsi"/>
          <w:bCs/>
          <w:sz w:val="22"/>
        </w:rPr>
        <w:t>Zásuvky elektrické sítě a spotřebiče zapojené do elektrické sítě nesmí přijít do styku s vodou.</w:t>
      </w:r>
    </w:p>
    <w:p w14:paraId="0EE4EB75" w14:textId="77777777" w:rsidR="00031842" w:rsidRPr="00EF50DA" w:rsidRDefault="00031842" w:rsidP="00031842">
      <w:pPr>
        <w:numPr>
          <w:ilvl w:val="0"/>
          <w:numId w:val="21"/>
        </w:numPr>
        <w:jc w:val="both"/>
        <w:rPr>
          <w:rFonts w:cstheme="minorHAnsi"/>
          <w:bCs/>
          <w:sz w:val="22"/>
        </w:rPr>
      </w:pPr>
      <w:r w:rsidRPr="00EF50DA">
        <w:rPr>
          <w:rFonts w:cstheme="minorHAnsi"/>
          <w:bCs/>
          <w:sz w:val="22"/>
        </w:rPr>
        <w:t>Žádný elektrický spotřebič nesmí být ponechán při provozu bez dozoru.</w:t>
      </w:r>
    </w:p>
    <w:p w14:paraId="7F299DF9" w14:textId="77777777" w:rsidR="00031842" w:rsidRDefault="00031842" w:rsidP="00031842">
      <w:pPr>
        <w:numPr>
          <w:ilvl w:val="0"/>
          <w:numId w:val="21"/>
        </w:numPr>
        <w:jc w:val="both"/>
        <w:rPr>
          <w:rFonts w:cstheme="minorHAnsi"/>
          <w:bCs/>
          <w:sz w:val="22"/>
        </w:rPr>
      </w:pPr>
      <w:r w:rsidRPr="00EF50DA">
        <w:rPr>
          <w:rFonts w:cstheme="minorHAnsi"/>
          <w:bCs/>
          <w:sz w:val="22"/>
        </w:rPr>
        <w:t xml:space="preserve">Po skončení užívání spotřebiče je každá klientka povinná se přesvědčit, zda je tento spotřebič řádně vypnutý. </w:t>
      </w:r>
    </w:p>
    <w:p w14:paraId="7A9E5BAE" w14:textId="77777777" w:rsidR="00EF50DA" w:rsidRPr="00EF50DA" w:rsidRDefault="00EF50DA" w:rsidP="00031842">
      <w:pPr>
        <w:numPr>
          <w:ilvl w:val="0"/>
          <w:numId w:val="21"/>
        </w:numPr>
        <w:jc w:val="both"/>
        <w:rPr>
          <w:rFonts w:cstheme="minorHAnsi"/>
          <w:bCs/>
          <w:sz w:val="22"/>
        </w:rPr>
      </w:pPr>
      <w:r>
        <w:rPr>
          <w:rFonts w:cstheme="minorHAnsi"/>
          <w:bCs/>
          <w:sz w:val="22"/>
        </w:rPr>
        <w:t>Klientka ni její děti nesmí manipulovat s pojistkami elektrických rozvodů.</w:t>
      </w:r>
    </w:p>
    <w:p w14:paraId="283016BA" w14:textId="77777777" w:rsidR="00031842" w:rsidRPr="00EF50DA" w:rsidRDefault="00031842" w:rsidP="00031842">
      <w:pPr>
        <w:numPr>
          <w:ilvl w:val="0"/>
          <w:numId w:val="21"/>
        </w:numPr>
        <w:jc w:val="both"/>
        <w:rPr>
          <w:rFonts w:cstheme="minorHAnsi"/>
          <w:bCs/>
          <w:sz w:val="22"/>
        </w:rPr>
      </w:pPr>
      <w:r w:rsidRPr="00EF50DA">
        <w:rPr>
          <w:rFonts w:cstheme="minorHAnsi"/>
          <w:bCs/>
          <w:sz w:val="22"/>
        </w:rPr>
        <w:t xml:space="preserve">Zákaz používání vlastních a jiných tepelných spotřebičů nepatřících </w:t>
      </w:r>
      <w:r w:rsidR="00EF50DA">
        <w:rPr>
          <w:rFonts w:cstheme="minorHAnsi"/>
          <w:bCs/>
          <w:sz w:val="22"/>
        </w:rPr>
        <w:t xml:space="preserve">do majetku </w:t>
      </w:r>
      <w:r w:rsidRPr="00EF50DA">
        <w:rPr>
          <w:rFonts w:cstheme="minorHAnsi"/>
          <w:bCs/>
          <w:sz w:val="22"/>
        </w:rPr>
        <w:t>AD bez povolení vedoucího, popř. pověřené osoby.</w:t>
      </w:r>
    </w:p>
    <w:p w14:paraId="57E4A26E" w14:textId="77777777" w:rsidR="00031842" w:rsidRPr="00EF50DA" w:rsidRDefault="00031842" w:rsidP="00031842">
      <w:pPr>
        <w:numPr>
          <w:ilvl w:val="0"/>
          <w:numId w:val="21"/>
        </w:numPr>
        <w:jc w:val="both"/>
        <w:rPr>
          <w:rFonts w:cstheme="minorHAnsi"/>
          <w:b/>
          <w:bCs/>
          <w:sz w:val="22"/>
        </w:rPr>
      </w:pPr>
      <w:r w:rsidRPr="00EF50DA">
        <w:rPr>
          <w:rFonts w:cstheme="minorHAnsi"/>
          <w:bCs/>
          <w:sz w:val="22"/>
        </w:rPr>
        <w:t>Vypůjčený elektrický spotřebič není dovoleno předávat třetí osobě.</w:t>
      </w:r>
    </w:p>
    <w:p w14:paraId="79382D06" w14:textId="77777777" w:rsidR="00031842" w:rsidRPr="000A1E38" w:rsidRDefault="00031842" w:rsidP="00031842">
      <w:pPr>
        <w:jc w:val="both"/>
        <w:rPr>
          <w:rFonts w:cstheme="minorHAnsi"/>
          <w:b/>
          <w:bCs/>
          <w:szCs w:val="24"/>
        </w:rPr>
      </w:pPr>
    </w:p>
    <w:p w14:paraId="7B2441ED" w14:textId="77777777" w:rsidR="00031842" w:rsidRPr="000A1E38" w:rsidRDefault="00031842" w:rsidP="009922EA">
      <w:pPr>
        <w:pStyle w:val="Nadpis2"/>
        <w:rPr>
          <w:rFonts w:asciiTheme="minorHAnsi" w:hAnsiTheme="minorHAnsi" w:cstheme="minorHAnsi"/>
        </w:rPr>
      </w:pPr>
      <w:bookmarkStart w:id="26" w:name="_Toc106617975"/>
      <w:r w:rsidRPr="000A1E38">
        <w:rPr>
          <w:rFonts w:asciiTheme="minorHAnsi" w:hAnsiTheme="minorHAnsi" w:cstheme="minorHAnsi"/>
        </w:rPr>
        <w:lastRenderedPageBreak/>
        <w:t>Hygienické předpisy</w:t>
      </w:r>
      <w:bookmarkEnd w:id="26"/>
    </w:p>
    <w:p w14:paraId="39021FF4" w14:textId="77777777" w:rsidR="00031842" w:rsidRPr="00EF50DA" w:rsidRDefault="00EF50DA" w:rsidP="00031842">
      <w:pPr>
        <w:numPr>
          <w:ilvl w:val="0"/>
          <w:numId w:val="17"/>
        </w:numPr>
        <w:jc w:val="both"/>
        <w:rPr>
          <w:rFonts w:cstheme="minorHAnsi"/>
          <w:bCs/>
          <w:sz w:val="22"/>
        </w:rPr>
      </w:pPr>
      <w:r>
        <w:rPr>
          <w:rFonts w:cstheme="minorHAnsi"/>
          <w:bCs/>
          <w:sz w:val="22"/>
        </w:rPr>
        <w:t xml:space="preserve">Zpravidla v pondělí a ve čtvrtek </w:t>
      </w:r>
      <w:r w:rsidR="00031842" w:rsidRPr="00EF50DA">
        <w:rPr>
          <w:rFonts w:cstheme="minorHAnsi"/>
          <w:bCs/>
          <w:sz w:val="22"/>
        </w:rPr>
        <w:t xml:space="preserve">se provádí úklid a dezinfekce společných prostor AD v souladu s vyvěšeným rozpisem úklidů. </w:t>
      </w:r>
    </w:p>
    <w:p w14:paraId="21909B0D" w14:textId="22039077" w:rsidR="00031842" w:rsidRPr="00EF50DA" w:rsidRDefault="00031842" w:rsidP="00031842">
      <w:pPr>
        <w:numPr>
          <w:ilvl w:val="0"/>
          <w:numId w:val="17"/>
        </w:numPr>
        <w:jc w:val="both"/>
        <w:rPr>
          <w:rFonts w:cstheme="minorHAnsi"/>
          <w:bCs/>
          <w:sz w:val="22"/>
        </w:rPr>
      </w:pPr>
      <w:r w:rsidRPr="00EF50DA">
        <w:rPr>
          <w:rFonts w:cstheme="minorHAnsi"/>
          <w:bCs/>
          <w:sz w:val="22"/>
        </w:rPr>
        <w:t xml:space="preserve">Generální úklid </w:t>
      </w:r>
      <w:r w:rsidR="00534EB2">
        <w:rPr>
          <w:rFonts w:cstheme="minorHAnsi"/>
          <w:bCs/>
          <w:sz w:val="22"/>
        </w:rPr>
        <w:t>d</w:t>
      </w:r>
      <w:r w:rsidRPr="00EF50DA">
        <w:rPr>
          <w:rFonts w:cstheme="minorHAnsi"/>
          <w:bCs/>
          <w:sz w:val="22"/>
        </w:rPr>
        <w:t>omova je prováděn 4x ročně.</w:t>
      </w:r>
    </w:p>
    <w:p w14:paraId="4398F92B" w14:textId="77777777" w:rsidR="00031842" w:rsidRPr="00EF50DA" w:rsidRDefault="00031842" w:rsidP="00031842">
      <w:pPr>
        <w:numPr>
          <w:ilvl w:val="0"/>
          <w:numId w:val="17"/>
        </w:numPr>
        <w:jc w:val="both"/>
        <w:rPr>
          <w:rFonts w:cstheme="minorHAnsi"/>
          <w:bCs/>
          <w:sz w:val="22"/>
        </w:rPr>
      </w:pPr>
      <w:r w:rsidRPr="00EF50DA">
        <w:rPr>
          <w:rFonts w:cstheme="minorHAnsi"/>
          <w:bCs/>
          <w:sz w:val="22"/>
        </w:rPr>
        <w:t>Prádlo je možné sušit pouze ve vymezených prostorech</w:t>
      </w:r>
      <w:r w:rsidR="00EF50DA">
        <w:rPr>
          <w:rFonts w:cstheme="minorHAnsi"/>
          <w:bCs/>
          <w:sz w:val="22"/>
        </w:rPr>
        <w:t xml:space="preserve"> na dvoře a po domluvě v určeném prostoru AD</w:t>
      </w:r>
      <w:r w:rsidRPr="00EF50DA">
        <w:rPr>
          <w:rFonts w:cstheme="minorHAnsi"/>
          <w:bCs/>
          <w:sz w:val="22"/>
        </w:rPr>
        <w:t>.</w:t>
      </w:r>
    </w:p>
    <w:p w14:paraId="5E9BD058" w14:textId="77777777" w:rsidR="00031842" w:rsidRPr="00EF50DA" w:rsidRDefault="00031842" w:rsidP="00031842">
      <w:pPr>
        <w:numPr>
          <w:ilvl w:val="0"/>
          <w:numId w:val="17"/>
        </w:numPr>
        <w:jc w:val="both"/>
        <w:rPr>
          <w:rFonts w:cstheme="minorHAnsi"/>
          <w:bCs/>
          <w:sz w:val="22"/>
        </w:rPr>
      </w:pPr>
      <w:r w:rsidRPr="00EF50DA">
        <w:rPr>
          <w:rFonts w:cstheme="minorHAnsi"/>
          <w:bCs/>
          <w:sz w:val="22"/>
        </w:rPr>
        <w:t>V případě, že klientka či její dítě onemocní, je povinná toto bez prodlení oznámit pracovníkovi ve službě a dbát jeho pokynů.</w:t>
      </w:r>
    </w:p>
    <w:p w14:paraId="1A94A520" w14:textId="77777777" w:rsidR="00031842" w:rsidRPr="00EF50DA" w:rsidRDefault="00031842" w:rsidP="00031842">
      <w:pPr>
        <w:numPr>
          <w:ilvl w:val="0"/>
          <w:numId w:val="17"/>
        </w:numPr>
        <w:jc w:val="both"/>
        <w:rPr>
          <w:rFonts w:cstheme="minorHAnsi"/>
          <w:bCs/>
          <w:sz w:val="22"/>
        </w:rPr>
      </w:pPr>
      <w:r w:rsidRPr="00EF50DA">
        <w:rPr>
          <w:rFonts w:cstheme="minorHAnsi"/>
          <w:bCs/>
          <w:sz w:val="22"/>
        </w:rPr>
        <w:t>Klientka nebo její děti s jakýmikoliv příznaky infekční choroby se ve společných prostorách zdržují pouze po nezbytně nutnou dobu (např. využití prádelny</w:t>
      </w:r>
      <w:r w:rsidR="00EF50DA">
        <w:rPr>
          <w:rFonts w:cstheme="minorHAnsi"/>
          <w:bCs/>
          <w:sz w:val="22"/>
        </w:rPr>
        <w:t>, koupelny</w:t>
      </w:r>
      <w:r w:rsidRPr="00EF50DA">
        <w:rPr>
          <w:rFonts w:cstheme="minorHAnsi"/>
          <w:bCs/>
          <w:sz w:val="22"/>
        </w:rPr>
        <w:t xml:space="preserve">), nevyužívají v době nemoci </w:t>
      </w:r>
      <w:r w:rsidR="004C589C" w:rsidRPr="00EF50DA">
        <w:rPr>
          <w:rFonts w:cstheme="minorHAnsi"/>
          <w:bCs/>
          <w:sz w:val="22"/>
        </w:rPr>
        <w:t xml:space="preserve">návštěvní, </w:t>
      </w:r>
      <w:r w:rsidRPr="00EF50DA">
        <w:rPr>
          <w:rFonts w:cstheme="minorHAnsi"/>
          <w:bCs/>
          <w:sz w:val="22"/>
        </w:rPr>
        <w:t>společensk</w:t>
      </w:r>
      <w:r w:rsidR="004C589C" w:rsidRPr="00EF50DA">
        <w:rPr>
          <w:rFonts w:cstheme="minorHAnsi"/>
          <w:bCs/>
          <w:sz w:val="22"/>
        </w:rPr>
        <w:t>ou</w:t>
      </w:r>
      <w:r w:rsidRPr="00EF50DA">
        <w:rPr>
          <w:rFonts w:cstheme="minorHAnsi"/>
          <w:bCs/>
          <w:sz w:val="22"/>
        </w:rPr>
        <w:t xml:space="preserve"> místnost</w:t>
      </w:r>
      <w:r w:rsidR="004C589C" w:rsidRPr="00EF50DA">
        <w:rPr>
          <w:rFonts w:cstheme="minorHAnsi"/>
          <w:bCs/>
          <w:sz w:val="22"/>
        </w:rPr>
        <w:t xml:space="preserve"> a hernu.</w:t>
      </w:r>
    </w:p>
    <w:p w14:paraId="538F7858" w14:textId="77777777" w:rsidR="00031842" w:rsidRPr="00EF50DA" w:rsidRDefault="00031842" w:rsidP="00031842">
      <w:pPr>
        <w:numPr>
          <w:ilvl w:val="0"/>
          <w:numId w:val="17"/>
        </w:numPr>
        <w:jc w:val="both"/>
        <w:rPr>
          <w:rFonts w:cstheme="minorHAnsi"/>
          <w:bCs/>
          <w:sz w:val="22"/>
        </w:rPr>
      </w:pPr>
      <w:r w:rsidRPr="00EF50DA">
        <w:rPr>
          <w:rFonts w:cstheme="minorHAnsi"/>
          <w:bCs/>
          <w:sz w:val="22"/>
        </w:rPr>
        <w:t>V případě, že se u kohokoliv vyskytnou paraziti, je klient</w:t>
      </w:r>
      <w:r w:rsidR="00EF50DA">
        <w:rPr>
          <w:rFonts w:cstheme="minorHAnsi"/>
          <w:bCs/>
          <w:sz w:val="22"/>
        </w:rPr>
        <w:t>ka</w:t>
      </w:r>
      <w:r w:rsidRPr="00EF50DA">
        <w:rPr>
          <w:rFonts w:cstheme="minorHAnsi"/>
          <w:bCs/>
          <w:sz w:val="22"/>
        </w:rPr>
        <w:t xml:space="preserve"> povin</w:t>
      </w:r>
      <w:r w:rsidR="00EF50DA">
        <w:rPr>
          <w:rFonts w:cstheme="minorHAnsi"/>
          <w:bCs/>
          <w:sz w:val="22"/>
        </w:rPr>
        <w:t xml:space="preserve">na </w:t>
      </w:r>
      <w:r w:rsidRPr="00EF50DA">
        <w:rPr>
          <w:rFonts w:cstheme="minorHAnsi"/>
          <w:bCs/>
          <w:sz w:val="22"/>
        </w:rPr>
        <w:t>toto bez prodlení oznámit pracovníkovi ve službě a dbát jeho pokynů.</w:t>
      </w:r>
    </w:p>
    <w:p w14:paraId="420898E4" w14:textId="77777777" w:rsidR="00031842" w:rsidRPr="00EF50DA" w:rsidRDefault="00031842" w:rsidP="00031842">
      <w:pPr>
        <w:numPr>
          <w:ilvl w:val="0"/>
          <w:numId w:val="17"/>
        </w:numPr>
        <w:jc w:val="both"/>
        <w:rPr>
          <w:rFonts w:cstheme="minorHAnsi"/>
          <w:bCs/>
          <w:sz w:val="22"/>
        </w:rPr>
      </w:pPr>
      <w:r w:rsidRPr="00EF50DA">
        <w:rPr>
          <w:rFonts w:cstheme="minorHAnsi"/>
          <w:bCs/>
          <w:sz w:val="22"/>
        </w:rPr>
        <w:t xml:space="preserve">V případě vyhlášení karanténních </w:t>
      </w:r>
      <w:r w:rsidR="00EF50DA">
        <w:rPr>
          <w:rFonts w:cstheme="minorHAnsi"/>
          <w:bCs/>
          <w:sz w:val="22"/>
        </w:rPr>
        <w:t>opatření</w:t>
      </w:r>
      <w:r w:rsidRPr="00EF50DA">
        <w:rPr>
          <w:rFonts w:cstheme="minorHAnsi"/>
          <w:bCs/>
          <w:sz w:val="22"/>
        </w:rPr>
        <w:t xml:space="preserve"> jsou </w:t>
      </w:r>
      <w:r w:rsidR="00EF50DA">
        <w:rPr>
          <w:rFonts w:cstheme="minorHAnsi"/>
          <w:bCs/>
          <w:sz w:val="22"/>
        </w:rPr>
        <w:t>klientky a jejich děti</w:t>
      </w:r>
      <w:r w:rsidRPr="00EF50DA">
        <w:rPr>
          <w:rFonts w:cstheme="minorHAnsi"/>
          <w:bCs/>
          <w:sz w:val="22"/>
        </w:rPr>
        <w:t xml:space="preserve"> povinn</w:t>
      </w:r>
      <w:r w:rsidR="00EF50DA">
        <w:rPr>
          <w:rFonts w:cstheme="minorHAnsi"/>
          <w:bCs/>
          <w:sz w:val="22"/>
        </w:rPr>
        <w:t>y</w:t>
      </w:r>
      <w:r w:rsidRPr="00EF50DA">
        <w:rPr>
          <w:rFonts w:cstheme="minorHAnsi"/>
          <w:bCs/>
          <w:sz w:val="22"/>
        </w:rPr>
        <w:t xml:space="preserve"> tato </w:t>
      </w:r>
      <w:r w:rsidR="00EF50DA">
        <w:rPr>
          <w:rFonts w:cstheme="minorHAnsi"/>
          <w:bCs/>
          <w:sz w:val="22"/>
        </w:rPr>
        <w:t>opatření</w:t>
      </w:r>
      <w:r w:rsidRPr="00EF50DA">
        <w:rPr>
          <w:rFonts w:cstheme="minorHAnsi"/>
          <w:bCs/>
          <w:sz w:val="22"/>
        </w:rPr>
        <w:t xml:space="preserve"> dodržovat. </w:t>
      </w:r>
    </w:p>
    <w:p w14:paraId="5EDE4342" w14:textId="77777777" w:rsidR="00031842" w:rsidRPr="000A1E38" w:rsidRDefault="00031842" w:rsidP="00031842">
      <w:pPr>
        <w:jc w:val="both"/>
        <w:rPr>
          <w:rFonts w:cstheme="minorHAnsi"/>
          <w:szCs w:val="24"/>
        </w:rPr>
      </w:pPr>
      <w:r w:rsidRPr="000A1E38">
        <w:rPr>
          <w:rFonts w:cstheme="minorHAnsi"/>
          <w:szCs w:val="24"/>
        </w:rPr>
        <w:t xml:space="preserve"> </w:t>
      </w:r>
    </w:p>
    <w:p w14:paraId="0FC7326A" w14:textId="77777777" w:rsidR="004B7FA1" w:rsidRPr="000A1E38" w:rsidRDefault="004B7FA1" w:rsidP="004B7FA1">
      <w:pPr>
        <w:ind w:left="0"/>
        <w:jc w:val="both"/>
        <w:rPr>
          <w:rFonts w:cstheme="minorHAnsi"/>
          <w:szCs w:val="24"/>
        </w:rPr>
      </w:pPr>
    </w:p>
    <w:p w14:paraId="67E5D483" w14:textId="77777777" w:rsidR="00031842" w:rsidRPr="00EF50DA" w:rsidRDefault="00031842" w:rsidP="004B7FA1">
      <w:pPr>
        <w:ind w:left="0"/>
        <w:jc w:val="both"/>
        <w:rPr>
          <w:rFonts w:cstheme="minorHAnsi"/>
          <w:sz w:val="22"/>
        </w:rPr>
      </w:pPr>
      <w:r w:rsidRPr="00EF50DA">
        <w:rPr>
          <w:rFonts w:cstheme="minorHAnsi"/>
          <w:sz w:val="22"/>
        </w:rPr>
        <w:t xml:space="preserve">Zpracovaly: </w:t>
      </w:r>
      <w:r w:rsidRPr="00EF50DA">
        <w:rPr>
          <w:rFonts w:cstheme="minorHAnsi"/>
          <w:sz w:val="22"/>
        </w:rPr>
        <w:tab/>
        <w:t>Veronika Pašková, DiS., Bc. Dana Boříková, DiS.</w:t>
      </w:r>
    </w:p>
    <w:p w14:paraId="771694C8" w14:textId="0F9F7F49" w:rsidR="00031842" w:rsidRPr="00EF50DA" w:rsidRDefault="00031842" w:rsidP="005169D4">
      <w:pPr>
        <w:ind w:left="0"/>
        <w:jc w:val="both"/>
        <w:rPr>
          <w:rFonts w:cstheme="minorHAnsi"/>
          <w:sz w:val="22"/>
        </w:rPr>
      </w:pPr>
      <w:r w:rsidRPr="00EF50DA">
        <w:rPr>
          <w:rFonts w:cstheme="minorHAnsi"/>
          <w:sz w:val="22"/>
        </w:rPr>
        <w:t xml:space="preserve">Schválil: </w:t>
      </w:r>
      <w:r w:rsidRPr="00EF50DA">
        <w:rPr>
          <w:rFonts w:cstheme="minorHAnsi"/>
          <w:sz w:val="22"/>
        </w:rPr>
        <w:tab/>
        <w:t xml:space="preserve">Mgr. </w:t>
      </w:r>
      <w:r w:rsidR="002F0953">
        <w:rPr>
          <w:rFonts w:cstheme="minorHAnsi"/>
          <w:sz w:val="22"/>
        </w:rPr>
        <w:t>Pavel Janouškovec</w:t>
      </w:r>
    </w:p>
    <w:p w14:paraId="3856ABC7" w14:textId="15C3DBAC" w:rsidR="00031842" w:rsidRPr="00EF50DA" w:rsidRDefault="002F0953" w:rsidP="005169D4">
      <w:pPr>
        <w:ind w:left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Dne: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21.2.2023</w:t>
      </w:r>
    </w:p>
    <w:p w14:paraId="7008B327" w14:textId="77777777" w:rsidR="00031842" w:rsidRPr="00EF50DA" w:rsidRDefault="00031842" w:rsidP="00031842">
      <w:pPr>
        <w:jc w:val="both"/>
        <w:rPr>
          <w:rFonts w:cstheme="minorHAnsi"/>
          <w:sz w:val="22"/>
        </w:rPr>
      </w:pPr>
    </w:p>
    <w:p w14:paraId="74619948" w14:textId="742355D6" w:rsidR="008B5119" w:rsidRPr="000A1E38" w:rsidRDefault="008B5119" w:rsidP="00C752A3">
      <w:pPr>
        <w:spacing w:after="160" w:line="259" w:lineRule="auto"/>
        <w:ind w:left="0"/>
        <w:rPr>
          <w:rFonts w:cstheme="minorHAnsi"/>
          <w:szCs w:val="24"/>
        </w:rPr>
      </w:pPr>
      <w:bookmarkStart w:id="27" w:name="_GoBack"/>
      <w:bookmarkEnd w:id="27"/>
    </w:p>
    <w:sectPr w:rsidR="008B5119" w:rsidRPr="000A1E38" w:rsidSect="00652223">
      <w:type w:val="continuous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D3743" w14:textId="77777777" w:rsidR="00DA47D5" w:rsidRDefault="00DA47D5" w:rsidP="0039352C">
      <w:r>
        <w:separator/>
      </w:r>
    </w:p>
  </w:endnote>
  <w:endnote w:type="continuationSeparator" w:id="0">
    <w:p w14:paraId="0C4C0A24" w14:textId="77777777" w:rsidR="00DA47D5" w:rsidRDefault="00DA47D5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58FFB" w14:textId="77777777" w:rsidR="00740A0F" w:rsidRPr="008F465A" w:rsidRDefault="00740A0F" w:rsidP="008F465A">
    <w:pPr>
      <w:tabs>
        <w:tab w:val="left" w:pos="3969"/>
        <w:tab w:val="left" w:pos="7513"/>
      </w:tabs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ECDB85E43A964B29A361C2D11FDD0B0D"/>
      </w:placeholder>
      <w:temporary/>
      <w:showingPlcHdr/>
      <w15:appearance w15:val="hidden"/>
    </w:sdtPr>
    <w:sdtEndPr/>
    <w:sdtContent>
      <w:p w14:paraId="1C1F2F6B" w14:textId="77777777" w:rsidR="00740A0F" w:rsidRDefault="00740A0F">
        <w:pPr>
          <w:pStyle w:val="Zpat"/>
        </w:pPr>
        <w:r>
          <w:t>[Sem zadejte text.]</w:t>
        </w:r>
      </w:p>
    </w:sdtContent>
  </w:sdt>
  <w:p w14:paraId="736AD8C9" w14:textId="77777777" w:rsidR="00740A0F" w:rsidRDefault="00740A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D7FDB" w14:textId="77777777" w:rsidR="00740A0F" w:rsidRPr="003B2E0C" w:rsidRDefault="00740A0F" w:rsidP="00145079">
    <w:pPr>
      <w:tabs>
        <w:tab w:val="left" w:pos="3969"/>
        <w:tab w:val="left" w:pos="7513"/>
      </w:tabs>
      <w:rPr>
        <w:sz w:val="22"/>
      </w:rPr>
    </w:pPr>
    <w:r w:rsidRPr="003B2E0C">
      <w:rPr>
        <w:sz w:val="22"/>
      </w:rPr>
      <w:t xml:space="preserve">Domov sv. Zdislavy </w:t>
    </w:r>
  </w:p>
  <w:p w14:paraId="5FCEB538" w14:textId="77777777" w:rsidR="00740A0F" w:rsidRDefault="00740A0F" w:rsidP="00145079">
    <w:pPr>
      <w:tabs>
        <w:tab w:val="left" w:pos="3969"/>
        <w:tab w:val="left" w:pos="7513"/>
      </w:tabs>
      <w:rPr>
        <w:sz w:val="22"/>
      </w:rPr>
    </w:pPr>
    <w:r w:rsidRPr="003B2E0C">
      <w:rPr>
        <w:sz w:val="22"/>
      </w:rPr>
      <w:t>pro matky s dětmi v tísni</w:t>
    </w:r>
    <w:r>
      <w:rPr>
        <w:sz w:val="22"/>
      </w:rPr>
      <w:tab/>
      <w:t>tel.: +420 731 433 </w:t>
    </w:r>
    <w:proofErr w:type="gramStart"/>
    <w:r>
      <w:rPr>
        <w:sz w:val="22"/>
      </w:rPr>
      <w:t>106</w:t>
    </w:r>
    <w:r w:rsidRPr="00271754">
      <w:rPr>
        <w:b/>
        <w:bCs/>
        <w:sz w:val="22"/>
      </w:rPr>
      <w:t>  </w:t>
    </w:r>
    <w:r>
      <w:rPr>
        <w:b/>
        <w:bCs/>
        <w:sz w:val="22"/>
      </w:rPr>
      <w:tab/>
    </w:r>
    <w:proofErr w:type="gramEnd"/>
    <w:r w:rsidRPr="008F465A">
      <w:rPr>
        <w:sz w:val="22"/>
      </w:rPr>
      <w:t xml:space="preserve">IČO: </w:t>
    </w:r>
    <w:r>
      <w:rPr>
        <w:sz w:val="22"/>
      </w:rPr>
      <w:t>453 34 692</w:t>
    </w:r>
    <w:r w:rsidRPr="008F465A">
      <w:rPr>
        <w:sz w:val="22"/>
      </w:rPr>
      <w:t xml:space="preserve"> </w:t>
    </w:r>
  </w:p>
  <w:p w14:paraId="180B1C2F" w14:textId="77777777" w:rsidR="00740A0F" w:rsidRPr="008F465A" w:rsidRDefault="00740A0F" w:rsidP="00145079">
    <w:pPr>
      <w:tabs>
        <w:tab w:val="left" w:pos="3969"/>
        <w:tab w:val="left" w:pos="7513"/>
      </w:tabs>
      <w:rPr>
        <w:sz w:val="22"/>
      </w:rPr>
    </w:pPr>
    <w:r>
      <w:rPr>
        <w:sz w:val="22"/>
      </w:rPr>
      <w:t>Do Štěnovic 75/ 2, 301 00 Plzeň</w:t>
    </w:r>
    <w:r>
      <w:rPr>
        <w:bCs/>
      </w:rPr>
      <w:tab/>
    </w:r>
    <w:r>
      <w:rPr>
        <w:sz w:val="22"/>
      </w:rPr>
      <w:t>dmd</w:t>
    </w:r>
    <w:r w:rsidRPr="008F465A">
      <w:rPr>
        <w:sz w:val="22"/>
      </w:rPr>
      <w:t>@</w:t>
    </w:r>
    <w:r>
      <w:rPr>
        <w:sz w:val="22"/>
      </w:rPr>
      <w:t>mchp</w:t>
    </w:r>
    <w:r w:rsidRPr="008F465A">
      <w:rPr>
        <w:sz w:val="22"/>
      </w:rPr>
      <w:t>.charita.cz</w:t>
    </w:r>
    <w:r>
      <w:rPr>
        <w:sz w:val="22"/>
      </w:rPr>
      <w:tab/>
      <w:t>www.mchp.cz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AB43A" w14:textId="77777777" w:rsidR="00DA47D5" w:rsidRDefault="00DA47D5" w:rsidP="0039352C">
      <w:r>
        <w:separator/>
      </w:r>
    </w:p>
  </w:footnote>
  <w:footnote w:type="continuationSeparator" w:id="0">
    <w:p w14:paraId="7DBB2F52" w14:textId="77777777" w:rsidR="00DA47D5" w:rsidRDefault="00DA47D5" w:rsidP="00393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3924340"/>
      <w:docPartObj>
        <w:docPartGallery w:val="Page Numbers (Top of Page)"/>
        <w:docPartUnique/>
      </w:docPartObj>
    </w:sdtPr>
    <w:sdtEndPr/>
    <w:sdtContent>
      <w:p w14:paraId="5F4FD341" w14:textId="77777777" w:rsidR="00740A0F" w:rsidRDefault="00740A0F">
        <w:pPr>
          <w:pStyle w:val="Zhlav"/>
          <w:jc w:val="center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4685203" w14:textId="77777777" w:rsidR="00740A0F" w:rsidRDefault="00740A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9433505"/>
      <w:docPartObj>
        <w:docPartGallery w:val="Page Numbers (Top of Page)"/>
        <w:docPartUnique/>
      </w:docPartObj>
    </w:sdtPr>
    <w:sdtEndPr/>
    <w:sdtContent>
      <w:p w14:paraId="088E692A" w14:textId="77777777" w:rsidR="00740A0F" w:rsidRDefault="00740A0F">
        <w:pPr>
          <w:pStyle w:val="Zhlav"/>
          <w:jc w:val="center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A65380A" w14:textId="77777777" w:rsidR="00740A0F" w:rsidRDefault="00740A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5103"/>
    <w:multiLevelType w:val="hybridMultilevel"/>
    <w:tmpl w:val="40D8F8FC"/>
    <w:lvl w:ilvl="0" w:tplc="04050017">
      <w:start w:val="1"/>
      <w:numFmt w:val="lowerLetter"/>
      <w:lvlText w:val="%1)"/>
      <w:lvlJc w:val="left"/>
      <w:pPr>
        <w:tabs>
          <w:tab w:val="num" w:pos="455"/>
        </w:tabs>
        <w:ind w:left="455" w:hanging="455"/>
      </w:pPr>
      <w:rPr>
        <w:b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75A12"/>
    <w:multiLevelType w:val="hybridMultilevel"/>
    <w:tmpl w:val="3A0A10F4"/>
    <w:lvl w:ilvl="0" w:tplc="A92C75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3772"/>
    <w:multiLevelType w:val="hybridMultilevel"/>
    <w:tmpl w:val="13004124"/>
    <w:lvl w:ilvl="0" w:tplc="69E4D1DA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565A6C"/>
    <w:multiLevelType w:val="hybridMultilevel"/>
    <w:tmpl w:val="A42A4C8E"/>
    <w:lvl w:ilvl="0" w:tplc="A92C75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95075"/>
    <w:multiLevelType w:val="hybridMultilevel"/>
    <w:tmpl w:val="F7EA5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F555D"/>
    <w:multiLevelType w:val="hybridMultilevel"/>
    <w:tmpl w:val="34481E9A"/>
    <w:lvl w:ilvl="0" w:tplc="04050017">
      <w:start w:val="1"/>
      <w:numFmt w:val="lowerLetter"/>
      <w:lvlText w:val="%1)"/>
      <w:lvlJc w:val="left"/>
      <w:pPr>
        <w:tabs>
          <w:tab w:val="num" w:pos="455"/>
        </w:tabs>
        <w:ind w:left="455" w:hanging="455"/>
      </w:pPr>
      <w:rPr>
        <w:b w:val="0"/>
        <w:color w:val="auto"/>
        <w:sz w:val="24"/>
        <w:szCs w:val="24"/>
      </w:rPr>
    </w:lvl>
    <w:lvl w:ilvl="1" w:tplc="41BC4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A112F"/>
    <w:multiLevelType w:val="hybridMultilevel"/>
    <w:tmpl w:val="602E26E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4E6D63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D7E6469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22EBD"/>
    <w:multiLevelType w:val="hybridMultilevel"/>
    <w:tmpl w:val="B7B2B856"/>
    <w:lvl w:ilvl="0" w:tplc="0405000F">
      <w:start w:val="1"/>
      <w:numFmt w:val="decimal"/>
      <w:lvlText w:val="%1."/>
      <w:lvlJc w:val="left"/>
      <w:pPr>
        <w:tabs>
          <w:tab w:val="num" w:pos="455"/>
        </w:tabs>
        <w:ind w:left="455" w:hanging="455"/>
      </w:pPr>
      <w:rPr>
        <w:b w:val="0"/>
        <w:color w:val="auto"/>
        <w:sz w:val="24"/>
        <w:szCs w:val="24"/>
      </w:rPr>
    </w:lvl>
    <w:lvl w:ilvl="1" w:tplc="41BC4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376104"/>
    <w:multiLevelType w:val="hybridMultilevel"/>
    <w:tmpl w:val="259A0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35993"/>
    <w:multiLevelType w:val="hybridMultilevel"/>
    <w:tmpl w:val="4C2A4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87B5B"/>
    <w:multiLevelType w:val="hybridMultilevel"/>
    <w:tmpl w:val="EF3A0F98"/>
    <w:lvl w:ilvl="0" w:tplc="B242050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507F0D"/>
    <w:multiLevelType w:val="hybridMultilevel"/>
    <w:tmpl w:val="D45434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A5B5B"/>
    <w:multiLevelType w:val="hybridMultilevel"/>
    <w:tmpl w:val="0AE8E1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CA00A4"/>
    <w:multiLevelType w:val="hybridMultilevel"/>
    <w:tmpl w:val="F9887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B6E3F"/>
    <w:multiLevelType w:val="hybridMultilevel"/>
    <w:tmpl w:val="A734DFB0"/>
    <w:lvl w:ilvl="0" w:tplc="0405000F">
      <w:start w:val="1"/>
      <w:numFmt w:val="decimal"/>
      <w:lvlText w:val="%1."/>
      <w:lvlJc w:val="left"/>
      <w:pPr>
        <w:tabs>
          <w:tab w:val="num" w:pos="455"/>
        </w:tabs>
        <w:ind w:left="455" w:hanging="455"/>
      </w:pPr>
      <w:rPr>
        <w:b w:val="0"/>
        <w:color w:val="auto"/>
        <w:sz w:val="24"/>
        <w:szCs w:val="24"/>
      </w:rPr>
    </w:lvl>
    <w:lvl w:ilvl="1" w:tplc="41BC4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A12A63"/>
    <w:multiLevelType w:val="hybridMultilevel"/>
    <w:tmpl w:val="AD7293FA"/>
    <w:lvl w:ilvl="0" w:tplc="7F6E0866">
      <w:start w:val="1"/>
      <w:numFmt w:val="lowerLetter"/>
      <w:lvlText w:val="%1)"/>
      <w:lvlJc w:val="left"/>
      <w:pPr>
        <w:ind w:left="81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35" w:hanging="360"/>
      </w:pPr>
    </w:lvl>
    <w:lvl w:ilvl="2" w:tplc="0405001B">
      <w:start w:val="1"/>
      <w:numFmt w:val="lowerRoman"/>
      <w:lvlText w:val="%3."/>
      <w:lvlJc w:val="right"/>
      <w:pPr>
        <w:ind w:left="2255" w:hanging="180"/>
      </w:pPr>
    </w:lvl>
    <w:lvl w:ilvl="3" w:tplc="0405000F">
      <w:start w:val="1"/>
      <w:numFmt w:val="decimal"/>
      <w:lvlText w:val="%4."/>
      <w:lvlJc w:val="left"/>
      <w:pPr>
        <w:ind w:left="2975" w:hanging="360"/>
      </w:pPr>
    </w:lvl>
    <w:lvl w:ilvl="4" w:tplc="04050019">
      <w:start w:val="1"/>
      <w:numFmt w:val="lowerLetter"/>
      <w:lvlText w:val="%5."/>
      <w:lvlJc w:val="left"/>
      <w:pPr>
        <w:ind w:left="3695" w:hanging="360"/>
      </w:pPr>
    </w:lvl>
    <w:lvl w:ilvl="5" w:tplc="0405001B">
      <w:start w:val="1"/>
      <w:numFmt w:val="lowerRoman"/>
      <w:lvlText w:val="%6."/>
      <w:lvlJc w:val="right"/>
      <w:pPr>
        <w:ind w:left="4415" w:hanging="180"/>
      </w:pPr>
    </w:lvl>
    <w:lvl w:ilvl="6" w:tplc="0405000F">
      <w:start w:val="1"/>
      <w:numFmt w:val="decimal"/>
      <w:lvlText w:val="%7."/>
      <w:lvlJc w:val="left"/>
      <w:pPr>
        <w:ind w:left="5135" w:hanging="360"/>
      </w:pPr>
    </w:lvl>
    <w:lvl w:ilvl="7" w:tplc="04050019">
      <w:start w:val="1"/>
      <w:numFmt w:val="lowerLetter"/>
      <w:lvlText w:val="%8."/>
      <w:lvlJc w:val="left"/>
      <w:pPr>
        <w:ind w:left="5855" w:hanging="360"/>
      </w:pPr>
    </w:lvl>
    <w:lvl w:ilvl="8" w:tplc="0405001B">
      <w:start w:val="1"/>
      <w:numFmt w:val="lowerRoman"/>
      <w:lvlText w:val="%9."/>
      <w:lvlJc w:val="right"/>
      <w:pPr>
        <w:ind w:left="6575" w:hanging="180"/>
      </w:pPr>
    </w:lvl>
  </w:abstractNum>
  <w:abstractNum w:abstractNumId="16" w15:restartNumberingAfterBreak="0">
    <w:nsid w:val="39407ABD"/>
    <w:multiLevelType w:val="hybridMultilevel"/>
    <w:tmpl w:val="8C0C1872"/>
    <w:lvl w:ilvl="0" w:tplc="BC0CB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E5E83"/>
    <w:multiLevelType w:val="hybridMultilevel"/>
    <w:tmpl w:val="A2BA23D0"/>
    <w:lvl w:ilvl="0" w:tplc="28C8E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A35EBF"/>
    <w:multiLevelType w:val="hybridMultilevel"/>
    <w:tmpl w:val="37EE36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B6922"/>
    <w:multiLevelType w:val="hybridMultilevel"/>
    <w:tmpl w:val="F9248080"/>
    <w:lvl w:ilvl="0" w:tplc="0405000F">
      <w:start w:val="1"/>
      <w:numFmt w:val="decimal"/>
      <w:lvlText w:val="%1."/>
      <w:lvlJc w:val="left"/>
      <w:pPr>
        <w:tabs>
          <w:tab w:val="num" w:pos="455"/>
        </w:tabs>
        <w:ind w:left="455" w:hanging="455"/>
      </w:pPr>
      <w:rPr>
        <w:b w:val="0"/>
        <w:color w:val="auto"/>
        <w:sz w:val="24"/>
        <w:szCs w:val="24"/>
      </w:rPr>
    </w:lvl>
    <w:lvl w:ilvl="1" w:tplc="41BC4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961791"/>
    <w:multiLevelType w:val="hybridMultilevel"/>
    <w:tmpl w:val="F556713E"/>
    <w:lvl w:ilvl="0" w:tplc="22FC78DC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29F526F"/>
    <w:multiLevelType w:val="hybridMultilevel"/>
    <w:tmpl w:val="67F20B6E"/>
    <w:lvl w:ilvl="0" w:tplc="F2E4DEAE">
      <w:start w:val="1"/>
      <w:numFmt w:val="lowerLetter"/>
      <w:lvlText w:val="%1)"/>
      <w:lvlJc w:val="left"/>
      <w:pPr>
        <w:ind w:left="815" w:hanging="360"/>
      </w:pPr>
    </w:lvl>
    <w:lvl w:ilvl="1" w:tplc="04050019">
      <w:start w:val="1"/>
      <w:numFmt w:val="lowerLetter"/>
      <w:lvlText w:val="%2."/>
      <w:lvlJc w:val="left"/>
      <w:pPr>
        <w:ind w:left="1535" w:hanging="360"/>
      </w:pPr>
    </w:lvl>
    <w:lvl w:ilvl="2" w:tplc="0405001B">
      <w:start w:val="1"/>
      <w:numFmt w:val="lowerRoman"/>
      <w:lvlText w:val="%3."/>
      <w:lvlJc w:val="right"/>
      <w:pPr>
        <w:ind w:left="2255" w:hanging="180"/>
      </w:pPr>
    </w:lvl>
    <w:lvl w:ilvl="3" w:tplc="0405000F">
      <w:start w:val="1"/>
      <w:numFmt w:val="decimal"/>
      <w:lvlText w:val="%4."/>
      <w:lvlJc w:val="left"/>
      <w:pPr>
        <w:ind w:left="2975" w:hanging="360"/>
      </w:pPr>
    </w:lvl>
    <w:lvl w:ilvl="4" w:tplc="04050019">
      <w:start w:val="1"/>
      <w:numFmt w:val="lowerLetter"/>
      <w:lvlText w:val="%5."/>
      <w:lvlJc w:val="left"/>
      <w:pPr>
        <w:ind w:left="3695" w:hanging="360"/>
      </w:pPr>
    </w:lvl>
    <w:lvl w:ilvl="5" w:tplc="0405001B">
      <w:start w:val="1"/>
      <w:numFmt w:val="lowerRoman"/>
      <w:lvlText w:val="%6."/>
      <w:lvlJc w:val="right"/>
      <w:pPr>
        <w:ind w:left="4415" w:hanging="180"/>
      </w:pPr>
    </w:lvl>
    <w:lvl w:ilvl="6" w:tplc="0405000F">
      <w:start w:val="1"/>
      <w:numFmt w:val="decimal"/>
      <w:lvlText w:val="%7."/>
      <w:lvlJc w:val="left"/>
      <w:pPr>
        <w:ind w:left="5135" w:hanging="360"/>
      </w:pPr>
    </w:lvl>
    <w:lvl w:ilvl="7" w:tplc="04050019">
      <w:start w:val="1"/>
      <w:numFmt w:val="lowerLetter"/>
      <w:lvlText w:val="%8."/>
      <w:lvlJc w:val="left"/>
      <w:pPr>
        <w:ind w:left="5855" w:hanging="360"/>
      </w:pPr>
    </w:lvl>
    <w:lvl w:ilvl="8" w:tplc="0405001B">
      <w:start w:val="1"/>
      <w:numFmt w:val="lowerRoman"/>
      <w:lvlText w:val="%9."/>
      <w:lvlJc w:val="right"/>
      <w:pPr>
        <w:ind w:left="6575" w:hanging="180"/>
      </w:pPr>
    </w:lvl>
  </w:abstractNum>
  <w:abstractNum w:abstractNumId="22" w15:restartNumberingAfterBreak="0">
    <w:nsid w:val="582A1779"/>
    <w:multiLevelType w:val="hybridMultilevel"/>
    <w:tmpl w:val="85DE02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6363D3"/>
    <w:multiLevelType w:val="hybridMultilevel"/>
    <w:tmpl w:val="C58C2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614E022">
      <w:start w:val="1"/>
      <w:numFmt w:val="decimal"/>
      <w:lvlText w:val="%2."/>
      <w:lvlJc w:val="left"/>
      <w:pPr>
        <w:tabs>
          <w:tab w:val="num" w:pos="6173"/>
        </w:tabs>
        <w:ind w:left="6173" w:hanging="360"/>
      </w:pPr>
      <w:rPr>
        <w:rFonts w:ascii="Calibri" w:eastAsia="Times New Roman" w:hAnsi="Calibri" w:cs="Calibri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0A1924"/>
    <w:multiLevelType w:val="hybridMultilevel"/>
    <w:tmpl w:val="5246C93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5F3D5F"/>
    <w:multiLevelType w:val="hybridMultilevel"/>
    <w:tmpl w:val="2F7ADE38"/>
    <w:lvl w:ilvl="0" w:tplc="8C145E4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A61CD"/>
    <w:multiLevelType w:val="hybridMultilevel"/>
    <w:tmpl w:val="661CC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25C5A"/>
    <w:multiLevelType w:val="hybridMultilevel"/>
    <w:tmpl w:val="8EA26E9C"/>
    <w:lvl w:ilvl="0" w:tplc="E30253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DB4B1A"/>
    <w:multiLevelType w:val="hybridMultilevel"/>
    <w:tmpl w:val="A734DFB0"/>
    <w:lvl w:ilvl="0" w:tplc="0405000F">
      <w:start w:val="1"/>
      <w:numFmt w:val="decimal"/>
      <w:lvlText w:val="%1."/>
      <w:lvlJc w:val="left"/>
      <w:pPr>
        <w:tabs>
          <w:tab w:val="num" w:pos="455"/>
        </w:tabs>
        <w:ind w:left="455" w:hanging="455"/>
      </w:pPr>
      <w:rPr>
        <w:b w:val="0"/>
        <w:color w:val="auto"/>
        <w:sz w:val="24"/>
        <w:szCs w:val="24"/>
      </w:rPr>
    </w:lvl>
    <w:lvl w:ilvl="1" w:tplc="41BC4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727296"/>
    <w:multiLevelType w:val="hybridMultilevel"/>
    <w:tmpl w:val="8D44E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4"/>
  </w:num>
  <w:num w:numId="14">
    <w:abstractNumId w:val="18"/>
  </w:num>
  <w:num w:numId="15">
    <w:abstractNumId w:val="1"/>
  </w:num>
  <w:num w:numId="16">
    <w:abstractNumId w:val="24"/>
  </w:num>
  <w:num w:numId="17">
    <w:abstractNumId w:val="13"/>
  </w:num>
  <w:num w:numId="18">
    <w:abstractNumId w:val="26"/>
  </w:num>
  <w:num w:numId="19">
    <w:abstractNumId w:val="16"/>
  </w:num>
  <w:num w:numId="20">
    <w:abstractNumId w:val="9"/>
  </w:num>
  <w:num w:numId="21">
    <w:abstractNumId w:val="22"/>
  </w:num>
  <w:num w:numId="22">
    <w:abstractNumId w:val="12"/>
  </w:num>
  <w:num w:numId="23">
    <w:abstractNumId w:val="17"/>
  </w:num>
  <w:num w:numId="24">
    <w:abstractNumId w:val="11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9"/>
  </w:num>
  <w:num w:numId="28">
    <w:abstractNumId w:val="5"/>
  </w:num>
  <w:num w:numId="29">
    <w:abstractNumId w:val="0"/>
  </w:num>
  <w:num w:numId="30">
    <w:abstractNumId w:val="7"/>
  </w:num>
  <w:num w:numId="31">
    <w:abstractNumId w:val="28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52C"/>
    <w:rsid w:val="00004B17"/>
    <w:rsid w:val="00031842"/>
    <w:rsid w:val="000328A8"/>
    <w:rsid w:val="000341E8"/>
    <w:rsid w:val="00035219"/>
    <w:rsid w:val="00046457"/>
    <w:rsid w:val="00060F5B"/>
    <w:rsid w:val="000A1E38"/>
    <w:rsid w:val="000A6DCD"/>
    <w:rsid w:val="000D2FBD"/>
    <w:rsid w:val="0012167B"/>
    <w:rsid w:val="00145079"/>
    <w:rsid w:val="001C7118"/>
    <w:rsid w:val="001D47A6"/>
    <w:rsid w:val="00206091"/>
    <w:rsid w:val="00250642"/>
    <w:rsid w:val="0026780A"/>
    <w:rsid w:val="00271754"/>
    <w:rsid w:val="00274D3B"/>
    <w:rsid w:val="00281B48"/>
    <w:rsid w:val="002A5F9F"/>
    <w:rsid w:val="002A7987"/>
    <w:rsid w:val="002F0953"/>
    <w:rsid w:val="002F5E6C"/>
    <w:rsid w:val="00302B18"/>
    <w:rsid w:val="00321324"/>
    <w:rsid w:val="00323A19"/>
    <w:rsid w:val="003537A9"/>
    <w:rsid w:val="00355042"/>
    <w:rsid w:val="00362CD5"/>
    <w:rsid w:val="003835B0"/>
    <w:rsid w:val="0039352C"/>
    <w:rsid w:val="003A29CB"/>
    <w:rsid w:val="003A5821"/>
    <w:rsid w:val="003B2E0C"/>
    <w:rsid w:val="003C15B4"/>
    <w:rsid w:val="003D6016"/>
    <w:rsid w:val="003E0B5F"/>
    <w:rsid w:val="003F00B8"/>
    <w:rsid w:val="0041441E"/>
    <w:rsid w:val="004409B6"/>
    <w:rsid w:val="00445222"/>
    <w:rsid w:val="00460D5A"/>
    <w:rsid w:val="004950BD"/>
    <w:rsid w:val="004A1046"/>
    <w:rsid w:val="004B7FA1"/>
    <w:rsid w:val="004C589C"/>
    <w:rsid w:val="004C77CA"/>
    <w:rsid w:val="004D3210"/>
    <w:rsid w:val="004E6A64"/>
    <w:rsid w:val="004F57AE"/>
    <w:rsid w:val="004F7919"/>
    <w:rsid w:val="005169D4"/>
    <w:rsid w:val="00534EB2"/>
    <w:rsid w:val="005641A0"/>
    <w:rsid w:val="00566381"/>
    <w:rsid w:val="005907B9"/>
    <w:rsid w:val="0059354A"/>
    <w:rsid w:val="005969FA"/>
    <w:rsid w:val="005B120D"/>
    <w:rsid w:val="005D5194"/>
    <w:rsid w:val="00613C33"/>
    <w:rsid w:val="006247CF"/>
    <w:rsid w:val="006360A9"/>
    <w:rsid w:val="00652223"/>
    <w:rsid w:val="00666613"/>
    <w:rsid w:val="00695A30"/>
    <w:rsid w:val="006F0843"/>
    <w:rsid w:val="006F1983"/>
    <w:rsid w:val="00701660"/>
    <w:rsid w:val="00740A0F"/>
    <w:rsid w:val="00746B11"/>
    <w:rsid w:val="007472E1"/>
    <w:rsid w:val="007B0E28"/>
    <w:rsid w:val="007C006B"/>
    <w:rsid w:val="007D4FDD"/>
    <w:rsid w:val="008038B9"/>
    <w:rsid w:val="0084274C"/>
    <w:rsid w:val="008447F4"/>
    <w:rsid w:val="00845637"/>
    <w:rsid w:val="0086040B"/>
    <w:rsid w:val="00870701"/>
    <w:rsid w:val="00890E1B"/>
    <w:rsid w:val="008B5119"/>
    <w:rsid w:val="008D16DD"/>
    <w:rsid w:val="008D5FCA"/>
    <w:rsid w:val="008E0338"/>
    <w:rsid w:val="008E2EC6"/>
    <w:rsid w:val="008F465A"/>
    <w:rsid w:val="0090532E"/>
    <w:rsid w:val="0093365F"/>
    <w:rsid w:val="009445E6"/>
    <w:rsid w:val="00964746"/>
    <w:rsid w:val="00990E44"/>
    <w:rsid w:val="009922EA"/>
    <w:rsid w:val="009B2670"/>
    <w:rsid w:val="009C58DF"/>
    <w:rsid w:val="009E2DB5"/>
    <w:rsid w:val="00A711EB"/>
    <w:rsid w:val="00A76FFF"/>
    <w:rsid w:val="00B15893"/>
    <w:rsid w:val="00B42D48"/>
    <w:rsid w:val="00B64B65"/>
    <w:rsid w:val="00B66AEB"/>
    <w:rsid w:val="00B732FB"/>
    <w:rsid w:val="00B7613A"/>
    <w:rsid w:val="00B77556"/>
    <w:rsid w:val="00BB46D0"/>
    <w:rsid w:val="00BE5A42"/>
    <w:rsid w:val="00C63106"/>
    <w:rsid w:val="00C752A3"/>
    <w:rsid w:val="00C769FE"/>
    <w:rsid w:val="00C77015"/>
    <w:rsid w:val="00CA4605"/>
    <w:rsid w:val="00CB3A60"/>
    <w:rsid w:val="00CC6E3D"/>
    <w:rsid w:val="00CD6187"/>
    <w:rsid w:val="00D47B0B"/>
    <w:rsid w:val="00D518F1"/>
    <w:rsid w:val="00D75A06"/>
    <w:rsid w:val="00D77119"/>
    <w:rsid w:val="00DA47D5"/>
    <w:rsid w:val="00DA6B4A"/>
    <w:rsid w:val="00DD2E2A"/>
    <w:rsid w:val="00E0409D"/>
    <w:rsid w:val="00E11811"/>
    <w:rsid w:val="00E20ACF"/>
    <w:rsid w:val="00E41B17"/>
    <w:rsid w:val="00E44D93"/>
    <w:rsid w:val="00E64481"/>
    <w:rsid w:val="00E7056D"/>
    <w:rsid w:val="00E96B4B"/>
    <w:rsid w:val="00EC67AA"/>
    <w:rsid w:val="00EC75D8"/>
    <w:rsid w:val="00ED3118"/>
    <w:rsid w:val="00ED3633"/>
    <w:rsid w:val="00EE30EC"/>
    <w:rsid w:val="00EF50DA"/>
    <w:rsid w:val="00F167D0"/>
    <w:rsid w:val="00F26CD7"/>
    <w:rsid w:val="00F47E1E"/>
    <w:rsid w:val="00FC7BF0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FEFEE"/>
  <w15:chartTrackingRefBased/>
  <w15:docId w15:val="{822FAFB2-7CA6-455F-8EAB-CEBB5DCA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76FFF"/>
    <w:pPr>
      <w:keepNext/>
      <w:keepLines/>
      <w:spacing w:before="240"/>
      <w:jc w:val="center"/>
      <w:outlineLvl w:val="0"/>
    </w:pPr>
    <w:rPr>
      <w:rFonts w:ascii="Calibri" w:eastAsiaTheme="majorEastAsia" w:hAnsi="Calibr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76FFF"/>
    <w:pPr>
      <w:keepNext/>
      <w:keepLines/>
      <w:spacing w:before="40"/>
      <w:outlineLvl w:val="1"/>
    </w:pPr>
    <w:rPr>
      <w:rFonts w:ascii="Calibri" w:eastAsiaTheme="majorEastAsia" w:hAnsi="Calibri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76FFF"/>
    <w:pPr>
      <w:keepNext/>
      <w:keepLines/>
      <w:spacing w:before="40"/>
      <w:outlineLvl w:val="2"/>
    </w:pPr>
    <w:rPr>
      <w:rFonts w:ascii="Calibri" w:eastAsiaTheme="majorEastAsia" w:hAnsi="Calibr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41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A76FFF"/>
    <w:rPr>
      <w:rFonts w:ascii="Calibri" w:eastAsiaTheme="majorEastAsia" w:hAnsi="Calibri" w:cstheme="majorBidi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271754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76FFF"/>
    <w:rPr>
      <w:rFonts w:ascii="Calibri" w:eastAsiaTheme="majorEastAsia" w:hAnsi="Calibri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76FFF"/>
    <w:rPr>
      <w:rFonts w:ascii="Calibri" w:eastAsiaTheme="majorEastAsia" w:hAnsi="Calibr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41E8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41E8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Odstavecseseznamem">
    <w:name w:val="List Paragraph"/>
    <w:basedOn w:val="Normln"/>
    <w:uiPriority w:val="34"/>
    <w:qFormat/>
    <w:rsid w:val="00035219"/>
    <w:pPr>
      <w:ind w:left="720" w:hanging="357"/>
      <w:contextualSpacing/>
      <w:jc w:val="both"/>
    </w:pPr>
    <w:rPr>
      <w:rFonts w:ascii="Arial" w:eastAsia="Calibri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352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5219"/>
    <w:pPr>
      <w:ind w:left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52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4F7919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4F7919"/>
    <w:rPr>
      <w:rFonts w:eastAsiaTheme="minorEastAsia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038B9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8038B9"/>
    <w:pPr>
      <w:spacing w:line="259" w:lineRule="auto"/>
      <w:ind w:left="0"/>
      <w:jc w:val="left"/>
      <w:outlineLvl w:val="9"/>
    </w:pPr>
    <w:rPr>
      <w:rFonts w:asciiTheme="majorHAnsi" w:hAnsiTheme="majorHAnsi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038B9"/>
    <w:pPr>
      <w:spacing w:after="100"/>
      <w:ind w:left="0"/>
    </w:pPr>
  </w:style>
  <w:style w:type="paragraph" w:styleId="Obsah2">
    <w:name w:val="toc 2"/>
    <w:basedOn w:val="Normln"/>
    <w:next w:val="Normln"/>
    <w:autoRedefine/>
    <w:uiPriority w:val="39"/>
    <w:unhideWhenUsed/>
    <w:rsid w:val="008038B9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8038B9"/>
    <w:pPr>
      <w:spacing w:after="100"/>
      <w:ind w:left="480"/>
    </w:pPr>
  </w:style>
  <w:style w:type="paragraph" w:customStyle="1" w:styleId="Odstavecseseznamem1">
    <w:name w:val="Odstavec se seznamem1"/>
    <w:basedOn w:val="Normln"/>
    <w:rsid w:val="00323A19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md@mchp.charita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4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md@mchp.charita.cz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FEFF28B6E44AB3804AAFB59F0CAB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EA98D0-D1DB-47BF-B79A-D3F91B0F4DF2}"/>
      </w:docPartPr>
      <w:docPartBody>
        <w:p w:rsidR="00FF61AD" w:rsidRDefault="00FF61AD" w:rsidP="00FF61AD">
          <w:pPr>
            <w:pStyle w:val="8EFEFF28B6E44AB3804AAFB59F0CABCD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[Název dokumentu]</w:t>
          </w:r>
        </w:p>
      </w:docPartBody>
    </w:docPart>
    <w:docPart>
      <w:docPartPr>
        <w:name w:val="55C43D1032064CE78AEEC95378E4D2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1668F9-E2F8-4D17-AD7C-17F4EE4226B9}"/>
      </w:docPartPr>
      <w:docPartBody>
        <w:p w:rsidR="00FF61AD" w:rsidRDefault="00FF61AD" w:rsidP="00FF61AD">
          <w:pPr>
            <w:pStyle w:val="55C43D1032064CE78AEEC95378E4D21E"/>
          </w:pPr>
          <w:r>
            <w:rPr>
              <w:color w:val="2F5496" w:themeColor="accent1" w:themeShade="BF"/>
              <w:sz w:val="24"/>
              <w:szCs w:val="24"/>
            </w:rPr>
            <w:t>[Podtitul dokumentu]</w:t>
          </w:r>
        </w:p>
      </w:docPartBody>
    </w:docPart>
    <w:docPart>
      <w:docPartPr>
        <w:name w:val="ECDB85E43A964B29A361C2D11FDD0B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ACBA8-44DA-418E-9BB0-D0995E0232CD}"/>
      </w:docPartPr>
      <w:docPartBody>
        <w:p w:rsidR="00FF61AD" w:rsidRDefault="00FF61AD" w:rsidP="00FF61AD">
          <w:pPr>
            <w:pStyle w:val="ECDB85E43A964B29A361C2D11FDD0B0D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AD"/>
    <w:rsid w:val="00043B34"/>
    <w:rsid w:val="00135145"/>
    <w:rsid w:val="002530E5"/>
    <w:rsid w:val="00523520"/>
    <w:rsid w:val="00534F86"/>
    <w:rsid w:val="006A3067"/>
    <w:rsid w:val="00D428A7"/>
    <w:rsid w:val="00E52B4A"/>
    <w:rsid w:val="00F2777F"/>
    <w:rsid w:val="00FF39A3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7EE9A3564A5436DA89EC8E10F79D805">
    <w:name w:val="37EE9A3564A5436DA89EC8E10F79D805"/>
    <w:rsid w:val="00FF61AD"/>
  </w:style>
  <w:style w:type="paragraph" w:customStyle="1" w:styleId="4B8593D8F84B4231A523EC59BFC7E577">
    <w:name w:val="4B8593D8F84B4231A523EC59BFC7E577"/>
    <w:rsid w:val="00FF61AD"/>
  </w:style>
  <w:style w:type="paragraph" w:customStyle="1" w:styleId="71524F6E250F4AE39AF4ABF7FC6DADD4">
    <w:name w:val="71524F6E250F4AE39AF4ABF7FC6DADD4"/>
    <w:rsid w:val="00FF61AD"/>
  </w:style>
  <w:style w:type="paragraph" w:customStyle="1" w:styleId="003676D1B7B84EE28BB6E3953CB00BE4">
    <w:name w:val="003676D1B7B84EE28BB6E3953CB00BE4"/>
    <w:rsid w:val="00FF61AD"/>
  </w:style>
  <w:style w:type="paragraph" w:customStyle="1" w:styleId="FA8DCC89B2234016AE00F38949C7E1CE">
    <w:name w:val="FA8DCC89B2234016AE00F38949C7E1CE"/>
    <w:rsid w:val="00FF61AD"/>
  </w:style>
  <w:style w:type="paragraph" w:customStyle="1" w:styleId="9D44AFA8C5384E0B844C3D171179C862">
    <w:name w:val="9D44AFA8C5384E0B844C3D171179C862"/>
    <w:rsid w:val="00FF61AD"/>
  </w:style>
  <w:style w:type="paragraph" w:customStyle="1" w:styleId="013947DBCC9C4AF8AE90D500CA393214">
    <w:name w:val="013947DBCC9C4AF8AE90D500CA393214"/>
    <w:rsid w:val="00FF61AD"/>
  </w:style>
  <w:style w:type="paragraph" w:customStyle="1" w:styleId="D3780B4FED1E46A68F7EDEBCA2101779">
    <w:name w:val="D3780B4FED1E46A68F7EDEBCA2101779"/>
    <w:rsid w:val="00FF61AD"/>
  </w:style>
  <w:style w:type="paragraph" w:customStyle="1" w:styleId="EB179A5DD70A41969E38621D13077B71">
    <w:name w:val="EB179A5DD70A41969E38621D13077B71"/>
    <w:rsid w:val="00FF61AD"/>
  </w:style>
  <w:style w:type="paragraph" w:customStyle="1" w:styleId="2C9B30E8894A46CA96C5BB9623978F4F">
    <w:name w:val="2C9B30E8894A46CA96C5BB9623978F4F"/>
    <w:rsid w:val="00FF61AD"/>
  </w:style>
  <w:style w:type="paragraph" w:customStyle="1" w:styleId="003170D1B3F1497E97F5EE847D065505">
    <w:name w:val="003170D1B3F1497E97F5EE847D065505"/>
    <w:rsid w:val="00FF61AD"/>
  </w:style>
  <w:style w:type="paragraph" w:customStyle="1" w:styleId="8EFEFF28B6E44AB3804AAFB59F0CABCD">
    <w:name w:val="8EFEFF28B6E44AB3804AAFB59F0CABCD"/>
    <w:rsid w:val="00FF61AD"/>
  </w:style>
  <w:style w:type="paragraph" w:customStyle="1" w:styleId="55C43D1032064CE78AEEC95378E4D21E">
    <w:name w:val="55C43D1032064CE78AEEC95378E4D21E"/>
    <w:rsid w:val="00FF61AD"/>
  </w:style>
  <w:style w:type="paragraph" w:customStyle="1" w:styleId="ECDB85E43A964B29A361C2D11FDD0B0D">
    <w:name w:val="ECDB85E43A964B29A361C2D11FDD0B0D"/>
    <w:rsid w:val="00FF61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2505118FBB2B4F8F9BF60288339873" ma:contentTypeVersion="0" ma:contentTypeDescription="Vytvoří nový dokument" ma:contentTypeScope="" ma:versionID="c9e9a344cebd5c0dc726725c13eb78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b0c0cd93dd2b4d7dcf680e894e1b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92901-D3A4-4198-9D98-996F1FF177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EF761B-673C-402C-ADD6-F7E16A545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55DCC-D1E5-45D7-8450-9C59867AF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7CAA91-B0B3-4BD2-8160-6827B824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3900</Words>
  <Characters>23016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Domovní řád</vt:lpstr>
    </vt:vector>
  </TitlesOfParts>
  <Company>HP Ic.</Company>
  <LinksUpToDate>false</LinksUpToDate>
  <CharactersWithSpaces>26863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Domovní řád</dc:title>
  <dc:subject>Domova sv. Zdislavy pro matky s dětmi v tísni v Radobyčicích</dc:subject>
  <dc:creator>Šimek Petr, Mgr.</dc:creator>
  <cp:keywords/>
  <dc:description/>
  <cp:lastModifiedBy>Stará Eva PhDr.</cp:lastModifiedBy>
  <cp:revision>11</cp:revision>
  <cp:lastPrinted>2022-05-26T16:15:00Z</cp:lastPrinted>
  <dcterms:created xsi:type="dcterms:W3CDTF">2023-01-16T18:36:00Z</dcterms:created>
  <dcterms:modified xsi:type="dcterms:W3CDTF">2023-02-24T16:12:00Z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0x010100342505118FBB2B4F8F9BF60288339873</vt:lpwstr>
  </property>
</Properties>
</file>